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6" w:type="pct"/>
        <w:jc w:val="center"/>
        <w:tblLook w:val="04A0" w:firstRow="1" w:lastRow="0" w:firstColumn="1" w:lastColumn="0" w:noHBand="0" w:noVBand="1"/>
      </w:tblPr>
      <w:tblGrid>
        <w:gridCol w:w="3280"/>
        <w:gridCol w:w="5820"/>
      </w:tblGrid>
      <w:tr w:rsidR="0001106F" w:rsidRPr="0001106F" w14:paraId="1589D60C" w14:textId="77777777" w:rsidTr="00143B11">
        <w:trPr>
          <w:jc w:val="center"/>
        </w:trPr>
        <w:tc>
          <w:tcPr>
            <w:tcW w:w="1802" w:type="pct"/>
            <w:tcMar>
              <w:top w:w="15" w:type="dxa"/>
              <w:left w:w="15" w:type="dxa"/>
              <w:bottom w:w="15" w:type="dxa"/>
              <w:right w:w="15" w:type="dxa"/>
            </w:tcMar>
            <w:vAlign w:val="center"/>
            <w:hideMark/>
          </w:tcPr>
          <w:p w14:paraId="18D60EEB" w14:textId="77777777" w:rsidR="00143B11" w:rsidRPr="0001106F" w:rsidRDefault="00143B11" w:rsidP="00845D52">
            <w:pPr>
              <w:ind w:firstLine="0"/>
              <w:rPr>
                <w:b/>
                <w:color w:val="000000" w:themeColor="text1"/>
                <w:spacing w:val="2"/>
                <w:sz w:val="26"/>
                <w:szCs w:val="26"/>
              </w:rPr>
            </w:pPr>
            <w:r w:rsidRPr="0001106F">
              <w:rPr>
                <w:b/>
                <w:color w:val="000000" w:themeColor="text1"/>
                <w:spacing w:val="2"/>
                <w:sz w:val="26"/>
                <w:szCs w:val="26"/>
              </w:rPr>
              <w:t>ỦY BAN NHÂN DÂN</w:t>
            </w:r>
          </w:p>
        </w:tc>
        <w:tc>
          <w:tcPr>
            <w:tcW w:w="3198" w:type="pct"/>
            <w:tcMar>
              <w:top w:w="15" w:type="dxa"/>
              <w:left w:w="15" w:type="dxa"/>
              <w:bottom w:w="15" w:type="dxa"/>
              <w:right w:w="15" w:type="dxa"/>
            </w:tcMar>
            <w:vAlign w:val="center"/>
            <w:hideMark/>
          </w:tcPr>
          <w:p w14:paraId="670713A7" w14:textId="77777777" w:rsidR="00143B11" w:rsidRPr="0001106F" w:rsidRDefault="00143B11" w:rsidP="00845D52">
            <w:pPr>
              <w:ind w:firstLine="0"/>
              <w:rPr>
                <w:b/>
                <w:color w:val="000000" w:themeColor="text1"/>
                <w:spacing w:val="2"/>
                <w:sz w:val="26"/>
                <w:szCs w:val="26"/>
              </w:rPr>
            </w:pPr>
            <w:r w:rsidRPr="0001106F">
              <w:rPr>
                <w:b/>
                <w:color w:val="000000" w:themeColor="text1"/>
                <w:spacing w:val="2"/>
                <w:sz w:val="26"/>
                <w:szCs w:val="26"/>
              </w:rPr>
              <w:t>CỘNG HÒA XÃ HỘI CHỦ NGHĨA VIỆT NAM</w:t>
            </w:r>
          </w:p>
        </w:tc>
      </w:tr>
      <w:tr w:rsidR="0001106F" w:rsidRPr="0001106F" w14:paraId="6DB67879" w14:textId="77777777" w:rsidTr="00143B11">
        <w:trPr>
          <w:jc w:val="center"/>
        </w:trPr>
        <w:tc>
          <w:tcPr>
            <w:tcW w:w="1802" w:type="pct"/>
            <w:tcMar>
              <w:top w:w="15" w:type="dxa"/>
              <w:left w:w="15" w:type="dxa"/>
              <w:bottom w:w="15" w:type="dxa"/>
              <w:right w:w="15" w:type="dxa"/>
            </w:tcMar>
            <w:vAlign w:val="center"/>
            <w:hideMark/>
          </w:tcPr>
          <w:p w14:paraId="63E53ECF" w14:textId="77777777" w:rsidR="00143B11" w:rsidRPr="0001106F" w:rsidRDefault="00143B11" w:rsidP="00845D52">
            <w:pPr>
              <w:ind w:firstLine="0"/>
              <w:rPr>
                <w:b/>
                <w:bCs/>
                <w:color w:val="000000" w:themeColor="text1"/>
                <w:sz w:val="26"/>
                <w:szCs w:val="26"/>
              </w:rPr>
            </w:pPr>
            <w:r w:rsidRPr="0001106F">
              <w:rPr>
                <w:b/>
                <w:bCs/>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0C8EBE9A" wp14:editId="58C5B12E">
                      <wp:simplePos x="0" y="0"/>
                      <wp:positionH relativeFrom="column">
                        <wp:posOffset>540385</wp:posOffset>
                      </wp:positionH>
                      <wp:positionV relativeFrom="paragraph">
                        <wp:posOffset>202565</wp:posOffset>
                      </wp:positionV>
                      <wp:extent cx="9048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B3C76D"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5pt,15.95pt" to="113.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" strokecolor="black [3040]">
                      <o:lock v:ext="edit" shapetype="f"/>
                    </v:line>
                  </w:pict>
                </mc:Fallback>
              </mc:AlternateContent>
            </w:r>
            <w:r w:rsidRPr="0001106F">
              <w:rPr>
                <w:b/>
                <w:bCs/>
                <w:noProof/>
                <w:color w:val="000000" w:themeColor="text1"/>
                <w:sz w:val="26"/>
                <w:szCs w:val="26"/>
              </w:rPr>
              <w:t>THÀNH PHỐ</w:t>
            </w:r>
            <w:r w:rsidRPr="0001106F">
              <w:rPr>
                <w:b/>
                <w:bCs/>
                <w:color w:val="000000" w:themeColor="text1"/>
                <w:sz w:val="26"/>
                <w:szCs w:val="26"/>
              </w:rPr>
              <w:t xml:space="preserve"> NGÃ BẢY</w:t>
            </w:r>
          </w:p>
        </w:tc>
        <w:tc>
          <w:tcPr>
            <w:tcW w:w="3198" w:type="pct"/>
            <w:tcMar>
              <w:top w:w="15" w:type="dxa"/>
              <w:left w:w="15" w:type="dxa"/>
              <w:bottom w:w="15" w:type="dxa"/>
              <w:right w:w="15" w:type="dxa"/>
            </w:tcMar>
            <w:vAlign w:val="center"/>
            <w:hideMark/>
          </w:tcPr>
          <w:p w14:paraId="6CA76ABB" w14:textId="77777777" w:rsidR="00143B11" w:rsidRPr="0001106F" w:rsidRDefault="00143B11" w:rsidP="00845D52">
            <w:pPr>
              <w:ind w:firstLine="0"/>
              <w:rPr>
                <w:b/>
                <w:bCs/>
                <w:color w:val="000000" w:themeColor="text1"/>
                <w:sz w:val="28"/>
                <w:szCs w:val="28"/>
              </w:rPr>
            </w:pPr>
            <w:r w:rsidRPr="0001106F">
              <w:rPr>
                <w:b/>
                <w:bCs/>
                <w:noProof/>
                <w:color w:val="000000" w:themeColor="text1"/>
                <w:sz w:val="28"/>
                <w:szCs w:val="28"/>
              </w:rPr>
              <mc:AlternateContent>
                <mc:Choice Requires="wps">
                  <w:drawing>
                    <wp:anchor distT="0" distB="0" distL="114300" distR="114300" simplePos="0" relativeHeight="251664384" behindDoc="0" locked="0" layoutInCell="1" allowOverlap="1" wp14:anchorId="477B1458" wp14:editId="56BE7CC0">
                      <wp:simplePos x="0" y="0"/>
                      <wp:positionH relativeFrom="column">
                        <wp:posOffset>753745</wp:posOffset>
                      </wp:positionH>
                      <wp:positionV relativeFrom="paragraph">
                        <wp:posOffset>228600</wp:posOffset>
                      </wp:positionV>
                      <wp:extent cx="2162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D8948B"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5pt,18pt" to="22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" strokecolor="black [3040]"/>
                  </w:pict>
                </mc:Fallback>
              </mc:AlternateContent>
            </w:r>
            <w:r w:rsidRPr="0001106F">
              <w:rPr>
                <w:b/>
                <w:bCs/>
                <w:color w:val="000000" w:themeColor="text1"/>
                <w:sz w:val="28"/>
                <w:szCs w:val="28"/>
              </w:rPr>
              <w:t>Độc lập - Tự do - Hạnh phúc</w:t>
            </w:r>
          </w:p>
        </w:tc>
      </w:tr>
      <w:tr w:rsidR="00143B11" w:rsidRPr="0001106F" w14:paraId="1934758F" w14:textId="77777777" w:rsidTr="00143B11">
        <w:trPr>
          <w:jc w:val="center"/>
        </w:trPr>
        <w:tc>
          <w:tcPr>
            <w:tcW w:w="1802" w:type="pct"/>
            <w:tcMar>
              <w:top w:w="15" w:type="dxa"/>
              <w:left w:w="15" w:type="dxa"/>
              <w:bottom w:w="15" w:type="dxa"/>
              <w:right w:w="15" w:type="dxa"/>
            </w:tcMar>
            <w:vAlign w:val="center"/>
            <w:hideMark/>
          </w:tcPr>
          <w:p w14:paraId="0C38B392" w14:textId="77777777" w:rsidR="00143B11" w:rsidRPr="0001106F" w:rsidRDefault="00143B11" w:rsidP="00845D52">
            <w:pPr>
              <w:spacing w:before="120"/>
              <w:ind w:firstLine="0"/>
              <w:rPr>
                <w:color w:val="000000" w:themeColor="text1"/>
                <w:sz w:val="26"/>
                <w:szCs w:val="26"/>
              </w:rPr>
            </w:pPr>
            <w:r w:rsidRPr="0001106F">
              <w:rPr>
                <w:color w:val="000000" w:themeColor="text1"/>
                <w:sz w:val="26"/>
                <w:szCs w:val="26"/>
              </w:rPr>
              <w:t>Số:         /BC-UBND</w:t>
            </w:r>
          </w:p>
        </w:tc>
        <w:tc>
          <w:tcPr>
            <w:tcW w:w="3198" w:type="pct"/>
            <w:tcMar>
              <w:top w:w="15" w:type="dxa"/>
              <w:left w:w="15" w:type="dxa"/>
              <w:bottom w:w="15" w:type="dxa"/>
              <w:right w:w="15" w:type="dxa"/>
            </w:tcMar>
            <w:vAlign w:val="center"/>
            <w:hideMark/>
          </w:tcPr>
          <w:p w14:paraId="764D9405" w14:textId="6797BDA3" w:rsidR="00143B11" w:rsidRPr="0001106F" w:rsidRDefault="00143B11" w:rsidP="00845D52">
            <w:pPr>
              <w:spacing w:before="120"/>
              <w:ind w:firstLine="0"/>
              <w:rPr>
                <w:i/>
                <w:iCs/>
                <w:color w:val="000000" w:themeColor="text1"/>
                <w:sz w:val="26"/>
                <w:szCs w:val="26"/>
              </w:rPr>
            </w:pPr>
            <w:r w:rsidRPr="0001106F">
              <w:rPr>
                <w:i/>
                <w:iCs/>
                <w:color w:val="000000" w:themeColor="text1"/>
                <w:sz w:val="26"/>
                <w:szCs w:val="26"/>
              </w:rPr>
              <w:t xml:space="preserve">Ngã Bảy, ngày    </w:t>
            </w:r>
            <w:r w:rsidRPr="0001106F">
              <w:rPr>
                <w:i/>
                <w:color w:val="000000" w:themeColor="text1"/>
                <w:sz w:val="26"/>
                <w:szCs w:val="26"/>
              </w:rPr>
              <w:t xml:space="preserve"> </w:t>
            </w:r>
            <w:r w:rsidRPr="0001106F">
              <w:rPr>
                <w:i/>
                <w:iCs/>
                <w:color w:val="000000" w:themeColor="text1"/>
                <w:sz w:val="26"/>
                <w:szCs w:val="26"/>
              </w:rPr>
              <w:t xml:space="preserve">   tháng   </w:t>
            </w:r>
            <w:r w:rsidR="005C194F">
              <w:rPr>
                <w:i/>
                <w:iCs/>
                <w:color w:val="000000" w:themeColor="text1"/>
                <w:sz w:val="26"/>
                <w:szCs w:val="26"/>
              </w:rPr>
              <w:t xml:space="preserve"> </w:t>
            </w:r>
            <w:r w:rsidRPr="0001106F">
              <w:rPr>
                <w:i/>
                <w:iCs/>
                <w:color w:val="000000" w:themeColor="text1"/>
                <w:sz w:val="26"/>
                <w:szCs w:val="26"/>
              </w:rPr>
              <w:t xml:space="preserve">   năm </w:t>
            </w:r>
            <w:r w:rsidRPr="0001106F">
              <w:rPr>
                <w:i/>
                <w:color w:val="000000" w:themeColor="text1"/>
                <w:sz w:val="26"/>
                <w:szCs w:val="26"/>
              </w:rPr>
              <w:t>202</w:t>
            </w:r>
            <w:r w:rsidR="005C194F">
              <w:rPr>
                <w:i/>
                <w:color w:val="000000" w:themeColor="text1"/>
                <w:sz w:val="26"/>
                <w:szCs w:val="26"/>
              </w:rPr>
              <w:t>3</w:t>
            </w:r>
          </w:p>
        </w:tc>
      </w:tr>
    </w:tbl>
    <w:p w14:paraId="4271AE01" w14:textId="1E2D3AA0" w:rsidR="00143B11" w:rsidRPr="0001106F" w:rsidRDefault="00143B11" w:rsidP="002448C7">
      <w:pPr>
        <w:pStyle w:val="NormalWeb"/>
        <w:shd w:val="clear" w:color="auto" w:fill="FFFFFF"/>
        <w:spacing w:before="0" w:beforeAutospacing="0" w:after="0" w:afterAutospacing="0"/>
        <w:jc w:val="both"/>
        <w:rPr>
          <w:color w:val="000000" w:themeColor="text1"/>
          <w:sz w:val="28"/>
          <w:szCs w:val="28"/>
        </w:rPr>
      </w:pPr>
    </w:p>
    <w:p w14:paraId="6C6F287E" w14:textId="77777777" w:rsidR="003710BA" w:rsidRPr="0001106F" w:rsidRDefault="002448C7" w:rsidP="00143B11">
      <w:pPr>
        <w:pStyle w:val="NormalWeb"/>
        <w:shd w:val="clear" w:color="auto" w:fill="FFFFFF"/>
        <w:spacing w:before="0" w:beforeAutospacing="0" w:after="0" w:afterAutospacing="0"/>
        <w:jc w:val="center"/>
        <w:rPr>
          <w:b/>
          <w:color w:val="000000" w:themeColor="text1"/>
          <w:sz w:val="28"/>
          <w:szCs w:val="28"/>
        </w:rPr>
      </w:pPr>
      <w:r w:rsidRPr="0001106F">
        <w:rPr>
          <w:b/>
          <w:color w:val="000000" w:themeColor="text1"/>
          <w:sz w:val="28"/>
          <w:szCs w:val="28"/>
        </w:rPr>
        <w:t>BÁO CÁO</w:t>
      </w:r>
    </w:p>
    <w:p w14:paraId="06AF477C" w14:textId="77777777" w:rsidR="00AA396F" w:rsidRPr="0001106F" w:rsidRDefault="00B81115" w:rsidP="00143B11">
      <w:pPr>
        <w:pStyle w:val="NormalWeb"/>
        <w:shd w:val="clear" w:color="auto" w:fill="FFFFFF"/>
        <w:spacing w:before="0" w:beforeAutospacing="0" w:after="0" w:afterAutospacing="0"/>
        <w:jc w:val="center"/>
        <w:rPr>
          <w:color w:val="000000" w:themeColor="text1"/>
          <w:sz w:val="28"/>
          <w:szCs w:val="28"/>
        </w:rPr>
      </w:pPr>
      <w:bookmarkStart w:id="0" w:name="_GoBack"/>
      <w:r w:rsidRPr="0001106F">
        <w:rPr>
          <w:b/>
          <w:color w:val="000000" w:themeColor="text1"/>
          <w:sz w:val="28"/>
          <w:szCs w:val="28"/>
        </w:rPr>
        <w:t xml:space="preserve">Kết quả </w:t>
      </w:r>
      <w:r w:rsidR="00666606" w:rsidRPr="0001106F">
        <w:rPr>
          <w:b/>
          <w:color w:val="000000" w:themeColor="text1"/>
          <w:sz w:val="28"/>
          <w:szCs w:val="28"/>
        </w:rPr>
        <w:t>triển khai</w:t>
      </w:r>
      <w:r w:rsidR="00AA396F" w:rsidRPr="0001106F">
        <w:rPr>
          <w:b/>
          <w:color w:val="000000" w:themeColor="text1"/>
          <w:sz w:val="28"/>
          <w:szCs w:val="28"/>
        </w:rPr>
        <w:t>,</w:t>
      </w:r>
      <w:r w:rsidR="00666606" w:rsidRPr="0001106F">
        <w:rPr>
          <w:b/>
          <w:color w:val="000000" w:themeColor="text1"/>
          <w:sz w:val="28"/>
          <w:szCs w:val="28"/>
        </w:rPr>
        <w:t xml:space="preserve"> </w:t>
      </w:r>
      <w:r w:rsidRPr="0001106F">
        <w:rPr>
          <w:b/>
          <w:color w:val="000000" w:themeColor="text1"/>
          <w:sz w:val="28"/>
          <w:szCs w:val="28"/>
        </w:rPr>
        <w:t xml:space="preserve">thực hiện Đề án </w:t>
      </w:r>
      <w:r w:rsidR="00AA396F" w:rsidRPr="0001106F">
        <w:rPr>
          <w:b/>
          <w:color w:val="000000" w:themeColor="text1"/>
          <w:sz w:val="28"/>
          <w:szCs w:val="28"/>
        </w:rPr>
        <w:t>06 của Thủ tướng Chính phủ</w:t>
      </w:r>
      <w:r w:rsidR="00AA396F" w:rsidRPr="0001106F">
        <w:rPr>
          <w:color w:val="000000" w:themeColor="text1"/>
          <w:sz w:val="28"/>
          <w:szCs w:val="28"/>
        </w:rPr>
        <w:t xml:space="preserve"> </w:t>
      </w:r>
    </w:p>
    <w:p w14:paraId="3B018454" w14:textId="50C61C07" w:rsidR="003710BA" w:rsidRPr="0001106F" w:rsidRDefault="003710BA" w:rsidP="00143B11">
      <w:pPr>
        <w:pStyle w:val="NormalWeb"/>
        <w:shd w:val="clear" w:color="auto" w:fill="FFFFFF"/>
        <w:spacing w:before="0" w:beforeAutospacing="0" w:after="0" w:afterAutospacing="0"/>
        <w:jc w:val="center"/>
        <w:rPr>
          <w:b/>
          <w:color w:val="000000" w:themeColor="text1"/>
          <w:sz w:val="28"/>
          <w:szCs w:val="28"/>
        </w:rPr>
      </w:pPr>
      <w:r w:rsidRPr="0001106F">
        <w:rPr>
          <w:b/>
          <w:color w:val="000000" w:themeColor="text1"/>
          <w:sz w:val="28"/>
          <w:szCs w:val="28"/>
        </w:rPr>
        <w:t xml:space="preserve">trên địa bàn thành phố Ngã Bảy </w:t>
      </w:r>
      <w:r w:rsidR="00B81115" w:rsidRPr="0001106F">
        <w:rPr>
          <w:b/>
          <w:color w:val="000000" w:themeColor="text1"/>
          <w:sz w:val="28"/>
          <w:szCs w:val="28"/>
        </w:rPr>
        <w:t xml:space="preserve">tháng </w:t>
      </w:r>
      <w:r w:rsidR="005C194F">
        <w:rPr>
          <w:b/>
          <w:color w:val="000000" w:themeColor="text1"/>
          <w:sz w:val="28"/>
          <w:szCs w:val="28"/>
        </w:rPr>
        <w:t>01</w:t>
      </w:r>
      <w:r w:rsidR="00B81115" w:rsidRPr="0001106F">
        <w:rPr>
          <w:b/>
          <w:color w:val="000000" w:themeColor="text1"/>
          <w:sz w:val="28"/>
          <w:szCs w:val="28"/>
        </w:rPr>
        <w:t xml:space="preserve"> năm 202</w:t>
      </w:r>
      <w:r w:rsidR="005C194F">
        <w:rPr>
          <w:b/>
          <w:color w:val="000000" w:themeColor="text1"/>
          <w:sz w:val="28"/>
          <w:szCs w:val="28"/>
        </w:rPr>
        <w:t>3</w:t>
      </w:r>
    </w:p>
    <w:bookmarkEnd w:id="0"/>
    <w:p w14:paraId="443E675A" w14:textId="2551D054" w:rsidR="002448C7" w:rsidRPr="0001106F" w:rsidRDefault="00FC7BE2" w:rsidP="00D821B9">
      <w:pPr>
        <w:pStyle w:val="NormalWeb"/>
        <w:shd w:val="clear" w:color="auto" w:fill="FFFFFF"/>
        <w:spacing w:before="0" w:beforeAutospacing="0" w:after="0" w:afterAutospacing="0"/>
        <w:jc w:val="center"/>
        <w:rPr>
          <w:b/>
          <w:color w:val="000000" w:themeColor="text1"/>
          <w:sz w:val="28"/>
          <w:szCs w:val="28"/>
        </w:rPr>
      </w:pPr>
      <w:r w:rsidRPr="0001106F">
        <w:rPr>
          <w:b/>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3981F784" wp14:editId="4FCD96F3">
                <wp:simplePos x="0" y="0"/>
                <wp:positionH relativeFrom="column">
                  <wp:posOffset>1977390</wp:posOffset>
                </wp:positionH>
                <wp:positionV relativeFrom="paragraph">
                  <wp:posOffset>49530</wp:posOffset>
                </wp:positionV>
                <wp:extent cx="1714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510097"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3.9pt" to="290.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" strokecolor="black [3040]">
                <o:lock v:ext="edit" shapetype="f"/>
              </v:line>
            </w:pict>
          </mc:Fallback>
        </mc:AlternateContent>
      </w:r>
      <w:r w:rsidR="00D821B9" w:rsidRPr="0001106F">
        <w:rPr>
          <w:b/>
          <w:color w:val="000000" w:themeColor="text1"/>
          <w:sz w:val="28"/>
          <w:szCs w:val="28"/>
        </w:rPr>
        <w:t xml:space="preserve"> </w:t>
      </w:r>
    </w:p>
    <w:p w14:paraId="5CCE12F3" w14:textId="45F954E6" w:rsidR="002448C7" w:rsidRPr="0001106F" w:rsidRDefault="00143B11" w:rsidP="00E92F5D">
      <w:pPr>
        <w:pStyle w:val="NormalWeb"/>
        <w:shd w:val="clear" w:color="auto" w:fill="FFFFFF"/>
        <w:spacing w:before="0" w:beforeAutospacing="0" w:after="120" w:afterAutospacing="0"/>
        <w:ind w:firstLine="567"/>
        <w:jc w:val="both"/>
        <w:rPr>
          <w:color w:val="000000" w:themeColor="text1"/>
          <w:sz w:val="28"/>
          <w:szCs w:val="28"/>
        </w:rPr>
      </w:pPr>
      <w:r w:rsidRPr="0001106F">
        <w:rPr>
          <w:color w:val="000000" w:themeColor="text1"/>
          <w:sz w:val="28"/>
          <w:szCs w:val="28"/>
        </w:rPr>
        <w:t xml:space="preserve">Thực hiện Quyết định số 453/QĐ-UBND ngày 08 tháng 3 năm 2022 của Chủ tịch </w:t>
      </w:r>
      <w:r w:rsidR="00C208D1" w:rsidRPr="0001106F">
        <w:rPr>
          <w:color w:val="000000" w:themeColor="text1"/>
          <w:sz w:val="28"/>
          <w:szCs w:val="28"/>
        </w:rPr>
        <w:t>Ủy ban nhân dân</w:t>
      </w:r>
      <w:r w:rsidRPr="0001106F">
        <w:rPr>
          <w:color w:val="000000" w:themeColor="text1"/>
          <w:sz w:val="28"/>
          <w:szCs w:val="28"/>
        </w:rPr>
        <w:t xml:space="preserve"> tỉnh </w:t>
      </w:r>
      <w:r w:rsidR="00C208D1" w:rsidRPr="0001106F">
        <w:rPr>
          <w:color w:val="000000" w:themeColor="text1"/>
          <w:sz w:val="28"/>
          <w:szCs w:val="28"/>
        </w:rPr>
        <w:t xml:space="preserve">Hậu Giang </w:t>
      </w:r>
      <w:r w:rsidRPr="0001106F">
        <w:rPr>
          <w:color w:val="000000" w:themeColor="text1"/>
          <w:sz w:val="28"/>
          <w:szCs w:val="28"/>
        </w:rPr>
        <w:t>Ban hành Kế hoạch triển khai, thực hiện Đề án 06 của Thủ tướng Chính phủ trên địa bàn tỉnh Hậu Giang</w:t>
      </w:r>
      <w:r w:rsidR="00B81115" w:rsidRPr="0001106F">
        <w:rPr>
          <w:color w:val="000000" w:themeColor="text1"/>
          <w:sz w:val="28"/>
          <w:szCs w:val="28"/>
        </w:rPr>
        <w:t xml:space="preserve"> (</w:t>
      </w:r>
      <w:r w:rsidR="00AA396F" w:rsidRPr="0001106F">
        <w:rPr>
          <w:color w:val="000000" w:themeColor="text1"/>
          <w:sz w:val="28"/>
          <w:szCs w:val="28"/>
        </w:rPr>
        <w:t xml:space="preserve">sau đây </w:t>
      </w:r>
      <w:r w:rsidR="00B81115" w:rsidRPr="0001106F">
        <w:rPr>
          <w:color w:val="000000" w:themeColor="text1"/>
          <w:sz w:val="28"/>
          <w:szCs w:val="28"/>
        </w:rPr>
        <w:t>gọi tắt là Đề án 06)</w:t>
      </w:r>
      <w:r w:rsidR="00E92F5D" w:rsidRPr="0001106F">
        <w:rPr>
          <w:color w:val="000000" w:themeColor="text1"/>
          <w:sz w:val="28"/>
          <w:szCs w:val="28"/>
        </w:rPr>
        <w:t>.</w:t>
      </w:r>
      <w:r w:rsidR="00AA396F" w:rsidRPr="0001106F">
        <w:rPr>
          <w:color w:val="000000" w:themeColor="text1"/>
          <w:sz w:val="28"/>
          <w:szCs w:val="28"/>
        </w:rPr>
        <w:t xml:space="preserve"> </w:t>
      </w:r>
      <w:r w:rsidR="00C208D1" w:rsidRPr="0001106F">
        <w:rPr>
          <w:color w:val="000000" w:themeColor="text1"/>
          <w:sz w:val="28"/>
          <w:szCs w:val="28"/>
        </w:rPr>
        <w:t>UBND</w:t>
      </w:r>
      <w:r w:rsidR="002448C7" w:rsidRPr="0001106F">
        <w:rPr>
          <w:color w:val="000000" w:themeColor="text1"/>
          <w:sz w:val="28"/>
          <w:szCs w:val="28"/>
        </w:rPr>
        <w:t xml:space="preserve"> thành </w:t>
      </w:r>
      <w:r w:rsidR="003710BA" w:rsidRPr="0001106F">
        <w:rPr>
          <w:color w:val="000000" w:themeColor="text1"/>
          <w:sz w:val="28"/>
          <w:szCs w:val="28"/>
        </w:rPr>
        <w:t xml:space="preserve">phố Ngã Bảy </w:t>
      </w:r>
      <w:r w:rsidR="00B81115" w:rsidRPr="0001106F">
        <w:rPr>
          <w:color w:val="000000" w:themeColor="text1"/>
          <w:sz w:val="28"/>
          <w:szCs w:val="28"/>
        </w:rPr>
        <w:t>báo cáo</w:t>
      </w:r>
      <w:r w:rsidR="003710BA" w:rsidRPr="0001106F">
        <w:rPr>
          <w:color w:val="000000" w:themeColor="text1"/>
          <w:sz w:val="28"/>
          <w:szCs w:val="28"/>
        </w:rPr>
        <w:t xml:space="preserve"> </w:t>
      </w:r>
      <w:bookmarkStart w:id="1" w:name="_Hlk106227047"/>
      <w:r w:rsidR="003710BA" w:rsidRPr="0001106F">
        <w:rPr>
          <w:color w:val="000000" w:themeColor="text1"/>
          <w:sz w:val="28"/>
          <w:szCs w:val="28"/>
        </w:rPr>
        <w:t xml:space="preserve">kết quả </w:t>
      </w:r>
      <w:r w:rsidR="00AA396F" w:rsidRPr="0001106F">
        <w:rPr>
          <w:color w:val="000000" w:themeColor="text1"/>
          <w:sz w:val="28"/>
          <w:szCs w:val="28"/>
        </w:rPr>
        <w:t xml:space="preserve">triển khai, </w:t>
      </w:r>
      <w:r w:rsidR="003710BA" w:rsidRPr="0001106F">
        <w:rPr>
          <w:color w:val="000000" w:themeColor="text1"/>
          <w:sz w:val="28"/>
          <w:szCs w:val="28"/>
        </w:rPr>
        <w:t xml:space="preserve">thực hiện </w:t>
      </w:r>
      <w:bookmarkEnd w:id="1"/>
      <w:r w:rsidR="00AA396F" w:rsidRPr="0001106F">
        <w:rPr>
          <w:color w:val="000000" w:themeColor="text1"/>
          <w:sz w:val="28"/>
          <w:szCs w:val="28"/>
        </w:rPr>
        <w:t xml:space="preserve">trong tháng </w:t>
      </w:r>
      <w:r w:rsidR="005C194F">
        <w:rPr>
          <w:color w:val="000000" w:themeColor="text1"/>
          <w:sz w:val="28"/>
          <w:szCs w:val="28"/>
        </w:rPr>
        <w:t>01</w:t>
      </w:r>
      <w:r w:rsidR="00AA396F" w:rsidRPr="0001106F">
        <w:rPr>
          <w:color w:val="000000" w:themeColor="text1"/>
          <w:sz w:val="28"/>
          <w:szCs w:val="28"/>
        </w:rPr>
        <w:t>/202</w:t>
      </w:r>
      <w:r w:rsidR="005C194F">
        <w:rPr>
          <w:color w:val="000000" w:themeColor="text1"/>
          <w:sz w:val="28"/>
          <w:szCs w:val="28"/>
        </w:rPr>
        <w:t>3</w:t>
      </w:r>
      <w:r w:rsidR="002448C7" w:rsidRPr="0001106F">
        <w:rPr>
          <w:color w:val="000000" w:themeColor="text1"/>
          <w:sz w:val="28"/>
          <w:szCs w:val="28"/>
        </w:rPr>
        <w:t>, cụ thể như sau:</w:t>
      </w:r>
    </w:p>
    <w:p w14:paraId="323E81C3" w14:textId="2DFE329E" w:rsidR="00143B11" w:rsidRPr="0001106F" w:rsidRDefault="00143B11" w:rsidP="00E92F5D">
      <w:pPr>
        <w:tabs>
          <w:tab w:val="left" w:pos="1035"/>
        </w:tabs>
        <w:spacing w:before="120" w:after="120"/>
        <w:jc w:val="both"/>
        <w:rPr>
          <w:rFonts w:cs="Times New Roman"/>
          <w:b/>
          <w:color w:val="000000" w:themeColor="text1"/>
          <w:sz w:val="28"/>
          <w:szCs w:val="28"/>
        </w:rPr>
      </w:pPr>
      <w:r w:rsidRPr="0001106F">
        <w:rPr>
          <w:rFonts w:cs="Times New Roman"/>
          <w:b/>
          <w:color w:val="000000" w:themeColor="text1"/>
          <w:sz w:val="28"/>
          <w:szCs w:val="28"/>
        </w:rPr>
        <w:t>1. Công tác</w:t>
      </w:r>
      <w:r w:rsidR="00AD02A5" w:rsidRPr="0001106F">
        <w:rPr>
          <w:rFonts w:cs="Times New Roman"/>
          <w:b/>
          <w:color w:val="000000" w:themeColor="text1"/>
          <w:sz w:val="28"/>
          <w:szCs w:val="28"/>
        </w:rPr>
        <w:t xml:space="preserve"> </w:t>
      </w:r>
      <w:r w:rsidR="00A25CBB" w:rsidRPr="0001106F">
        <w:rPr>
          <w:rFonts w:cs="Times New Roman"/>
          <w:b/>
          <w:color w:val="000000" w:themeColor="text1"/>
          <w:sz w:val="28"/>
          <w:szCs w:val="28"/>
        </w:rPr>
        <w:t xml:space="preserve">chỉ đạo </w:t>
      </w:r>
      <w:r w:rsidRPr="0001106F">
        <w:rPr>
          <w:rFonts w:cs="Times New Roman"/>
          <w:b/>
          <w:color w:val="000000" w:themeColor="text1"/>
          <w:sz w:val="28"/>
          <w:szCs w:val="28"/>
        </w:rPr>
        <w:t>triển khai</w:t>
      </w:r>
      <w:r w:rsidR="00B81115" w:rsidRPr="0001106F">
        <w:rPr>
          <w:rFonts w:cs="Times New Roman"/>
          <w:b/>
          <w:color w:val="000000" w:themeColor="text1"/>
          <w:sz w:val="28"/>
          <w:szCs w:val="28"/>
        </w:rPr>
        <w:t>,</w:t>
      </w:r>
      <w:r w:rsidRPr="0001106F">
        <w:rPr>
          <w:rFonts w:cs="Times New Roman"/>
          <w:b/>
          <w:color w:val="000000" w:themeColor="text1"/>
          <w:sz w:val="28"/>
          <w:szCs w:val="28"/>
        </w:rPr>
        <w:t xml:space="preserve"> </w:t>
      </w:r>
      <w:r w:rsidR="00B81115" w:rsidRPr="0001106F">
        <w:rPr>
          <w:rFonts w:cs="Times New Roman"/>
          <w:b/>
          <w:color w:val="000000" w:themeColor="text1"/>
          <w:sz w:val="28"/>
          <w:szCs w:val="28"/>
        </w:rPr>
        <w:t xml:space="preserve">thực hiện </w:t>
      </w:r>
    </w:p>
    <w:p w14:paraId="02205D1A" w14:textId="3AAADBD3" w:rsidR="00915587" w:rsidRDefault="0038610C" w:rsidP="00845D52">
      <w:pPr>
        <w:tabs>
          <w:tab w:val="left" w:pos="1035"/>
        </w:tabs>
        <w:spacing w:before="120" w:after="120"/>
        <w:jc w:val="both"/>
        <w:rPr>
          <w:rFonts w:cs="Times New Roman"/>
          <w:color w:val="000000" w:themeColor="text1"/>
          <w:sz w:val="28"/>
          <w:szCs w:val="28"/>
        </w:rPr>
      </w:pPr>
      <w:bookmarkStart w:id="2" w:name="_Hlk106227180"/>
      <w:r>
        <w:rPr>
          <w:rFonts w:cs="Times New Roman"/>
          <w:color w:val="000000" w:themeColor="text1"/>
          <w:sz w:val="28"/>
          <w:szCs w:val="28"/>
        </w:rPr>
        <w:t xml:space="preserve">- </w:t>
      </w:r>
      <w:r w:rsidR="00B81115" w:rsidRPr="0038610C">
        <w:rPr>
          <w:rFonts w:cs="Times New Roman"/>
          <w:color w:val="000000" w:themeColor="text1"/>
          <w:sz w:val="28"/>
          <w:szCs w:val="28"/>
        </w:rPr>
        <w:t xml:space="preserve">Tiếp tục chỉ đạo thực hiện tốt </w:t>
      </w:r>
      <w:r w:rsidR="00096767" w:rsidRPr="0038610C">
        <w:rPr>
          <w:rFonts w:cs="Times New Roman"/>
          <w:color w:val="000000" w:themeColor="text1"/>
          <w:sz w:val="28"/>
          <w:szCs w:val="28"/>
        </w:rPr>
        <w:t xml:space="preserve">Đề án 06 của Thủ tướng Chính phủ </w:t>
      </w:r>
      <w:r w:rsidR="001B4B5E" w:rsidRPr="0038610C">
        <w:rPr>
          <w:rFonts w:cs="Times New Roman"/>
          <w:color w:val="000000" w:themeColor="text1"/>
          <w:sz w:val="28"/>
          <w:szCs w:val="28"/>
        </w:rPr>
        <w:t>và các văn bản chỉ đạo, hướng dẫn của Chính phủ, Thủ tướng Chính phủ, các Bộ</w:t>
      </w:r>
      <w:r w:rsidR="00E811FD" w:rsidRPr="0038610C">
        <w:rPr>
          <w:rFonts w:cs="Times New Roman"/>
          <w:color w:val="000000" w:themeColor="text1"/>
          <w:sz w:val="28"/>
          <w:szCs w:val="28"/>
        </w:rPr>
        <w:t>, Ngành</w:t>
      </w:r>
      <w:r w:rsidR="001B4B5E" w:rsidRPr="0038610C">
        <w:rPr>
          <w:rFonts w:cs="Times New Roman"/>
          <w:color w:val="000000" w:themeColor="text1"/>
          <w:sz w:val="28"/>
          <w:szCs w:val="28"/>
        </w:rPr>
        <w:t xml:space="preserve"> </w:t>
      </w:r>
      <w:r w:rsidR="00096767" w:rsidRPr="0038610C">
        <w:rPr>
          <w:rFonts w:cs="Times New Roman"/>
          <w:color w:val="000000" w:themeColor="text1"/>
          <w:sz w:val="28"/>
          <w:szCs w:val="28"/>
        </w:rPr>
        <w:t>Trung ương, của tỉnh, thành phố</w:t>
      </w:r>
      <w:r w:rsidR="00915587">
        <w:rPr>
          <w:rFonts w:cs="Times New Roman"/>
          <w:color w:val="000000" w:themeColor="text1"/>
          <w:sz w:val="28"/>
          <w:szCs w:val="28"/>
        </w:rPr>
        <w:t>.</w:t>
      </w:r>
    </w:p>
    <w:p w14:paraId="512AD7B9" w14:textId="17CA217B" w:rsidR="00BA7594" w:rsidRPr="00BA7594" w:rsidRDefault="00915587" w:rsidP="00845D52">
      <w:pPr>
        <w:tabs>
          <w:tab w:val="left" w:pos="1035"/>
        </w:tabs>
        <w:spacing w:before="120" w:after="120"/>
        <w:jc w:val="both"/>
        <w:rPr>
          <w:sz w:val="28"/>
          <w:szCs w:val="28"/>
        </w:rPr>
      </w:pPr>
      <w:r>
        <w:rPr>
          <w:sz w:val="28"/>
          <w:szCs w:val="28"/>
        </w:rPr>
        <w:t xml:space="preserve">- UBND thành phố </w:t>
      </w:r>
      <w:r w:rsidR="00390543">
        <w:rPr>
          <w:sz w:val="28"/>
          <w:szCs w:val="28"/>
        </w:rPr>
        <w:t xml:space="preserve">tiếp tục chỉ đạo </w:t>
      </w:r>
      <w:r w:rsidRPr="00FA3145">
        <w:rPr>
          <w:sz w:val="28"/>
          <w:szCs w:val="28"/>
        </w:rPr>
        <w:t xml:space="preserve">tăng cường công tác triển khai thực hiện </w:t>
      </w:r>
      <w:r w:rsidR="00BA7594" w:rsidRPr="00BA7594">
        <w:rPr>
          <w:sz w:val="28"/>
          <w:szCs w:val="28"/>
        </w:rPr>
        <w:t>Công văn số 1617/CAT-PC06 ngày 03/11/2022 về việc đăng ký, sử dụng định danh điện tử (ĐDĐT) và dịch vụ công (DVC) trực tuyến; Kế hoạch số 204/KH-CAT-PC06 ngày 06/10/2022 về việc mở cao điểm “90 ngày, đêm” triển khai các giải pháp bảo đảm hoàn thành các chỉ tiêu phục vụ triển khai quy định của Luật Cư trú năm 2020 về việc Sổ hộ khẩu, Sổ tạm trú hết giá trị sử dụng sau ngày 31/12/2022 và tăng cường đẩy mạnh triển khai thực hiện Đề án 06/CP.</w:t>
      </w:r>
    </w:p>
    <w:p w14:paraId="3D523365" w14:textId="0BE8ABE5" w:rsidR="0038610C" w:rsidRPr="0038610C" w:rsidRDefault="0038610C" w:rsidP="0038610C">
      <w:pPr>
        <w:spacing w:before="120" w:after="120"/>
        <w:jc w:val="both"/>
        <w:rPr>
          <w:sz w:val="28"/>
          <w:szCs w:val="28"/>
        </w:rPr>
      </w:pPr>
      <w:r>
        <w:rPr>
          <w:sz w:val="28"/>
          <w:szCs w:val="28"/>
        </w:rPr>
        <w:t xml:space="preserve">- </w:t>
      </w:r>
      <w:r w:rsidRPr="0038610C">
        <w:rPr>
          <w:sz w:val="28"/>
          <w:szCs w:val="28"/>
        </w:rPr>
        <w:t xml:space="preserve">Chỉ đạo Công an </w:t>
      </w:r>
      <w:r>
        <w:rPr>
          <w:sz w:val="28"/>
          <w:szCs w:val="28"/>
        </w:rPr>
        <w:t>thành phố</w:t>
      </w:r>
      <w:r w:rsidRPr="0038610C">
        <w:rPr>
          <w:sz w:val="28"/>
          <w:szCs w:val="28"/>
        </w:rPr>
        <w:t xml:space="preserve"> thực hiện thu nhận hồ sơ cấp căn cước công dân (CCCD) gắn chíp kèm định danh điện tử cho toàn bộ công dân đủ điều kiện nhưng chưa làm CCCD và cấp định danh điện tử đối với trường hợp công dân đã có thẻ CCCD trên địa bàn </w:t>
      </w:r>
      <w:r>
        <w:rPr>
          <w:sz w:val="28"/>
          <w:szCs w:val="28"/>
        </w:rPr>
        <w:t>Thành phố</w:t>
      </w:r>
      <w:r w:rsidRPr="0038610C">
        <w:rPr>
          <w:sz w:val="28"/>
          <w:szCs w:val="28"/>
        </w:rPr>
        <w:t>; trong đó, chỉ đạo Công an thành phố tập trung quyết liệt triển khai thực hiện đồng bộ các giải pháp làm sạch dữ liệu dân cư và thu nhận hồ sơ cấp CCCD kèm định danh điện tử, cấp định danh điện tử.</w:t>
      </w:r>
    </w:p>
    <w:p w14:paraId="5F053DBE" w14:textId="749D4D62" w:rsidR="000E382A" w:rsidRPr="0001106F" w:rsidRDefault="00EC0D2C" w:rsidP="0038610C">
      <w:pPr>
        <w:tabs>
          <w:tab w:val="left" w:pos="1035"/>
        </w:tabs>
        <w:spacing w:before="120" w:after="120"/>
        <w:jc w:val="both"/>
        <w:rPr>
          <w:b/>
          <w:color w:val="000000" w:themeColor="text1"/>
          <w:sz w:val="28"/>
          <w:szCs w:val="28"/>
        </w:rPr>
      </w:pPr>
      <w:r w:rsidRPr="0001106F">
        <w:rPr>
          <w:b/>
          <w:color w:val="000000" w:themeColor="text1"/>
          <w:sz w:val="28"/>
          <w:szCs w:val="28"/>
        </w:rPr>
        <w:t>2</w:t>
      </w:r>
      <w:r w:rsidR="00A25CBB" w:rsidRPr="0001106F">
        <w:rPr>
          <w:b/>
          <w:color w:val="000000" w:themeColor="text1"/>
          <w:sz w:val="28"/>
          <w:szCs w:val="28"/>
        </w:rPr>
        <w:t>. Kết quả thực hiện</w:t>
      </w:r>
    </w:p>
    <w:p w14:paraId="510EA0E9" w14:textId="71319FBE" w:rsidR="000958B2" w:rsidRPr="0001106F" w:rsidRDefault="000958B2" w:rsidP="00E92F5D">
      <w:pPr>
        <w:pStyle w:val="NormalWeb"/>
        <w:shd w:val="clear" w:color="auto" w:fill="FFFFFF"/>
        <w:spacing w:before="120" w:beforeAutospacing="0" w:after="120" w:afterAutospacing="0"/>
        <w:ind w:firstLine="567"/>
        <w:jc w:val="both"/>
        <w:rPr>
          <w:color w:val="000000" w:themeColor="text1"/>
          <w:sz w:val="28"/>
          <w:szCs w:val="28"/>
        </w:rPr>
      </w:pPr>
      <w:r w:rsidRPr="0001106F">
        <w:rPr>
          <w:bCs/>
          <w:i/>
          <w:color w:val="000000" w:themeColor="text1"/>
          <w:sz w:val="28"/>
          <w:szCs w:val="28"/>
        </w:rPr>
        <w:t xml:space="preserve">- Về công tác tuyên truyền: </w:t>
      </w:r>
      <w:r w:rsidR="004260B3" w:rsidRPr="0001106F">
        <w:rPr>
          <w:color w:val="000000" w:themeColor="text1"/>
          <w:sz w:val="28"/>
          <w:szCs w:val="28"/>
        </w:rPr>
        <w:t xml:space="preserve">Thường </w:t>
      </w:r>
      <w:r w:rsidRPr="0001106F">
        <w:rPr>
          <w:color w:val="000000" w:themeColor="text1"/>
          <w:sz w:val="28"/>
          <w:szCs w:val="28"/>
        </w:rPr>
        <w:t xml:space="preserve">xuyên tuyên truyền, phổ biến sâu rộng đến toàn thể cán bộ, công chức, viên chức, người lao động và toàn thể Nhân dân về ý nghĩa, tầm quan trọng của việc sử dụng định danh điện tử, chứng minh nhân thân trong các giao dịch hành chính, dịch vụ công trên các phương tiện thông tin đại chúng; tuyên truyền </w:t>
      </w:r>
      <w:r w:rsidR="001E7FE1" w:rsidRPr="0001106F">
        <w:rPr>
          <w:color w:val="000000" w:themeColor="text1"/>
          <w:sz w:val="28"/>
          <w:szCs w:val="28"/>
        </w:rPr>
        <w:t xml:space="preserve">bằng nhiều hình thức đa dạng và phong phú, như: Qua Zalo, Facebook, qua hệ thống loa phát thanh, truyền hình, qua các buổi hội, họp... </w:t>
      </w:r>
      <w:r w:rsidRPr="0001106F">
        <w:rPr>
          <w:color w:val="000000" w:themeColor="text1"/>
          <w:sz w:val="28"/>
          <w:szCs w:val="28"/>
        </w:rPr>
        <w:t>về sử dụng thẻ Căn cước công dân gắn chíp, ứng dụng định danh điện tử quốc gia (VNEID) thay thế thẻ Bảo hiểm y tế giấy (chỉ áp dụng đối với công dân đã đăng ký thành công tài khoản định danh điện tử do Bộ Công an cung cấp) để khám bệnh, chữa bệnh Bảo hiểm y tế trên các phương tiện thông tin đại chúng, thông báo tại các địa điểm trong cơ sở khám chữa bệnh để người dân dễ tiếp cận nhất.</w:t>
      </w:r>
    </w:p>
    <w:p w14:paraId="629F5023" w14:textId="183FD7A3" w:rsidR="001E7FE1" w:rsidRPr="0001106F" w:rsidRDefault="001E7FE1" w:rsidP="00E92F5D">
      <w:pPr>
        <w:pStyle w:val="NormalWeb"/>
        <w:shd w:val="clear" w:color="auto" w:fill="FFFFFF"/>
        <w:spacing w:before="120" w:beforeAutospacing="0" w:after="120" w:afterAutospacing="0"/>
        <w:ind w:firstLine="567"/>
        <w:jc w:val="both"/>
        <w:rPr>
          <w:i/>
          <w:color w:val="000000" w:themeColor="text1"/>
          <w:sz w:val="28"/>
          <w:szCs w:val="28"/>
          <w:shd w:val="clear" w:color="auto" w:fill="FFFFFF"/>
        </w:rPr>
      </w:pPr>
      <w:r w:rsidRPr="0001106F">
        <w:rPr>
          <w:i/>
          <w:color w:val="000000" w:themeColor="text1"/>
          <w:sz w:val="28"/>
          <w:szCs w:val="28"/>
          <w:shd w:val="clear" w:color="auto" w:fill="FFFFFF"/>
        </w:rPr>
        <w:lastRenderedPageBreak/>
        <w:t>- Về công tác cấp thẻ Căn cước công dân  (CCCD) và định danh điện tử cho công dân, cụ thể:</w:t>
      </w:r>
    </w:p>
    <w:p w14:paraId="757C2530" w14:textId="31678EA0" w:rsidR="005C194F" w:rsidRPr="00F13840" w:rsidRDefault="005C194F" w:rsidP="005C194F">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F13840">
        <w:rPr>
          <w:color w:val="000000" w:themeColor="text1"/>
          <w:sz w:val="28"/>
          <w:szCs w:val="28"/>
          <w:shd w:val="clear" w:color="auto" w:fill="FFFFFF"/>
        </w:rPr>
        <w:t>+ Cấp CCCD: 706 hồ sơ</w:t>
      </w:r>
      <w:r w:rsidRPr="00F13840">
        <w:rPr>
          <w:color w:val="000000" w:themeColor="text1"/>
          <w:sz w:val="28"/>
          <w:szCs w:val="28"/>
          <w:shd w:val="clear" w:color="auto" w:fill="FFFFFF"/>
        </w:rPr>
        <w:t>; t</w:t>
      </w:r>
      <w:r w:rsidRPr="00F13840">
        <w:rPr>
          <w:color w:val="000000" w:themeColor="text1"/>
          <w:sz w:val="28"/>
          <w:szCs w:val="28"/>
          <w:shd w:val="clear" w:color="auto" w:fill="FFFFFF"/>
        </w:rPr>
        <w:t>rong đó</w:t>
      </w:r>
      <w:r w:rsidRPr="00F13840">
        <w:rPr>
          <w:color w:val="000000" w:themeColor="text1"/>
          <w:sz w:val="28"/>
          <w:szCs w:val="28"/>
          <w:shd w:val="clear" w:color="auto" w:fill="FFFFFF"/>
        </w:rPr>
        <w:t>, c</w:t>
      </w:r>
      <w:r w:rsidRPr="00F13840">
        <w:rPr>
          <w:color w:val="000000" w:themeColor="text1"/>
          <w:sz w:val="28"/>
          <w:szCs w:val="28"/>
          <w:shd w:val="clear" w:color="auto" w:fill="FFFFFF"/>
        </w:rPr>
        <w:t>ấp mới 615 hồ sơ</w:t>
      </w:r>
      <w:r w:rsidRPr="00F13840">
        <w:rPr>
          <w:color w:val="000000" w:themeColor="text1"/>
          <w:sz w:val="28"/>
          <w:szCs w:val="28"/>
          <w:shd w:val="clear" w:color="auto" w:fill="FFFFFF"/>
        </w:rPr>
        <w:t>; c</w:t>
      </w:r>
      <w:r w:rsidRPr="00F13840">
        <w:rPr>
          <w:color w:val="000000" w:themeColor="text1"/>
          <w:sz w:val="28"/>
          <w:szCs w:val="28"/>
          <w:shd w:val="clear" w:color="auto" w:fill="FFFFFF"/>
        </w:rPr>
        <w:t>ấp đổi 51 hồ sơ</w:t>
      </w:r>
      <w:r w:rsidRPr="00F13840">
        <w:rPr>
          <w:color w:val="000000" w:themeColor="text1"/>
          <w:sz w:val="28"/>
          <w:szCs w:val="28"/>
          <w:shd w:val="clear" w:color="auto" w:fill="FFFFFF"/>
        </w:rPr>
        <w:t>; c</w:t>
      </w:r>
      <w:r w:rsidRPr="00F13840">
        <w:rPr>
          <w:color w:val="000000" w:themeColor="text1"/>
          <w:sz w:val="28"/>
          <w:szCs w:val="28"/>
          <w:shd w:val="clear" w:color="auto" w:fill="FFFFFF"/>
        </w:rPr>
        <w:t>ấp lại 40 hồ sơ</w:t>
      </w:r>
      <w:r w:rsidRPr="00F13840">
        <w:rPr>
          <w:color w:val="000000" w:themeColor="text1"/>
          <w:sz w:val="28"/>
          <w:szCs w:val="28"/>
          <w:shd w:val="clear" w:color="auto" w:fill="FFFFFF"/>
        </w:rPr>
        <w:t>.</w:t>
      </w:r>
    </w:p>
    <w:p w14:paraId="36AB9F6B" w14:textId="6CD764F1" w:rsidR="005C194F" w:rsidRPr="00F13840" w:rsidRDefault="005C194F" w:rsidP="005C194F">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F13840">
        <w:rPr>
          <w:color w:val="000000" w:themeColor="text1"/>
          <w:sz w:val="28"/>
          <w:szCs w:val="28"/>
          <w:shd w:val="clear" w:color="auto" w:fill="FFFFFF"/>
        </w:rPr>
        <w:t>+ Cấp tài khoản định danh điện tử cho công dân đã có CCCD: 688 hồ sơ</w:t>
      </w:r>
      <w:r w:rsidRPr="00F13840">
        <w:rPr>
          <w:color w:val="000000" w:themeColor="text1"/>
          <w:sz w:val="28"/>
          <w:szCs w:val="28"/>
          <w:shd w:val="clear" w:color="auto" w:fill="FFFFFF"/>
        </w:rPr>
        <w:t>.</w:t>
      </w:r>
    </w:p>
    <w:p w14:paraId="373C20F9" w14:textId="77777777" w:rsidR="00845D52" w:rsidRDefault="001E7FE1" w:rsidP="0005372E">
      <w:pPr>
        <w:pStyle w:val="NormalWeb"/>
        <w:shd w:val="clear" w:color="auto" w:fill="FFFFFF"/>
        <w:spacing w:beforeAutospacing="0" w:afterAutospacing="0"/>
        <w:ind w:firstLine="567"/>
        <w:jc w:val="both"/>
        <w:rPr>
          <w:i/>
          <w:color w:val="000000" w:themeColor="text1"/>
          <w:sz w:val="28"/>
          <w:szCs w:val="28"/>
        </w:rPr>
      </w:pPr>
      <w:r w:rsidRPr="0001106F">
        <w:rPr>
          <w:i/>
          <w:color w:val="000000" w:themeColor="text1"/>
          <w:sz w:val="28"/>
          <w:szCs w:val="28"/>
          <w:shd w:val="clear" w:color="auto" w:fill="FFFFFF"/>
        </w:rPr>
        <w:t xml:space="preserve">- </w:t>
      </w:r>
      <w:r w:rsidR="003C7C7C" w:rsidRPr="0001106F">
        <w:rPr>
          <w:i/>
          <w:color w:val="000000" w:themeColor="text1"/>
          <w:sz w:val="28"/>
          <w:szCs w:val="28"/>
        </w:rPr>
        <w:t>Về</w:t>
      </w:r>
      <w:r w:rsidR="00AA396F" w:rsidRPr="0001106F">
        <w:rPr>
          <w:i/>
          <w:color w:val="000000" w:themeColor="text1"/>
          <w:sz w:val="28"/>
          <w:szCs w:val="28"/>
        </w:rPr>
        <w:t xml:space="preserve"> giải quyết hồ sơ thủ tục hành chính:</w:t>
      </w:r>
      <w:r w:rsidR="00845D52">
        <w:rPr>
          <w:i/>
          <w:color w:val="000000" w:themeColor="text1"/>
          <w:sz w:val="28"/>
          <w:szCs w:val="28"/>
        </w:rPr>
        <w:t xml:space="preserve"> </w:t>
      </w:r>
    </w:p>
    <w:p w14:paraId="037782F1" w14:textId="78572393" w:rsidR="00845D52" w:rsidRPr="004260B3" w:rsidRDefault="00845D52" w:rsidP="0005372E">
      <w:pPr>
        <w:pStyle w:val="NormalWeb"/>
        <w:shd w:val="clear" w:color="auto" w:fill="FFFFFF"/>
        <w:spacing w:beforeAutospacing="0" w:afterAutospacing="0"/>
        <w:ind w:firstLine="567"/>
        <w:jc w:val="both"/>
        <w:rPr>
          <w:sz w:val="28"/>
          <w:szCs w:val="28"/>
        </w:rPr>
      </w:pPr>
      <w:r w:rsidRPr="004260B3">
        <w:rPr>
          <w:sz w:val="28"/>
          <w:szCs w:val="28"/>
        </w:rPr>
        <w:t xml:space="preserve">+ </w:t>
      </w:r>
      <w:r w:rsidR="003C7C7C" w:rsidRPr="004260B3">
        <w:rPr>
          <w:sz w:val="28"/>
          <w:szCs w:val="28"/>
        </w:rPr>
        <w:t xml:space="preserve">Trong tháng </w:t>
      </w:r>
      <w:r w:rsidR="00F13840" w:rsidRPr="004260B3">
        <w:rPr>
          <w:sz w:val="28"/>
          <w:szCs w:val="28"/>
        </w:rPr>
        <w:t>01</w:t>
      </w:r>
      <w:r w:rsidR="003C7C7C" w:rsidRPr="004260B3">
        <w:rPr>
          <w:sz w:val="28"/>
          <w:szCs w:val="28"/>
        </w:rPr>
        <w:t>/202</w:t>
      </w:r>
      <w:r w:rsidR="00F13840" w:rsidRPr="004260B3">
        <w:rPr>
          <w:sz w:val="28"/>
          <w:szCs w:val="28"/>
        </w:rPr>
        <w:t>3</w:t>
      </w:r>
      <w:r w:rsidR="003C7C7C" w:rsidRPr="004260B3">
        <w:rPr>
          <w:sz w:val="28"/>
          <w:szCs w:val="28"/>
        </w:rPr>
        <w:t xml:space="preserve">, </w:t>
      </w:r>
      <w:r w:rsidR="00F74ABF" w:rsidRPr="004260B3">
        <w:rPr>
          <w:sz w:val="28"/>
          <w:szCs w:val="28"/>
        </w:rPr>
        <w:t xml:space="preserve">UBND thành phố </w:t>
      </w:r>
      <w:r w:rsidR="003C7C7C" w:rsidRPr="004260B3">
        <w:rPr>
          <w:sz w:val="28"/>
          <w:szCs w:val="28"/>
        </w:rPr>
        <w:t xml:space="preserve">đã tiếp nhận </w:t>
      </w:r>
      <w:r w:rsidR="004260B3" w:rsidRPr="004260B3">
        <w:rPr>
          <w:sz w:val="28"/>
          <w:szCs w:val="28"/>
        </w:rPr>
        <w:t>504</w:t>
      </w:r>
      <w:r w:rsidR="00915587" w:rsidRPr="004260B3">
        <w:rPr>
          <w:sz w:val="28"/>
          <w:szCs w:val="28"/>
        </w:rPr>
        <w:t xml:space="preserve"> </w:t>
      </w:r>
      <w:r w:rsidR="00AA396F" w:rsidRPr="004260B3">
        <w:rPr>
          <w:sz w:val="28"/>
          <w:szCs w:val="28"/>
        </w:rPr>
        <w:t>hồ sơ</w:t>
      </w:r>
      <w:r w:rsidR="00BE117B" w:rsidRPr="004260B3">
        <w:rPr>
          <w:sz w:val="28"/>
          <w:szCs w:val="28"/>
        </w:rPr>
        <w:t xml:space="preserve"> trực tuyến mức độ 3, mức độ 4</w:t>
      </w:r>
      <w:r w:rsidR="00AA396F" w:rsidRPr="004260B3">
        <w:rPr>
          <w:sz w:val="28"/>
          <w:szCs w:val="28"/>
        </w:rPr>
        <w:t xml:space="preserve"> </w:t>
      </w:r>
      <w:r w:rsidR="00AA396F" w:rsidRPr="004260B3">
        <w:rPr>
          <w:i/>
          <w:sz w:val="28"/>
          <w:szCs w:val="28"/>
        </w:rPr>
        <w:t xml:space="preserve">(trong đó, </w:t>
      </w:r>
      <w:r w:rsidR="001A6F2A" w:rsidRPr="004260B3">
        <w:rPr>
          <w:i/>
          <w:sz w:val="28"/>
          <w:szCs w:val="28"/>
        </w:rPr>
        <w:t>1</w:t>
      </w:r>
      <w:r w:rsidR="004260B3" w:rsidRPr="004260B3">
        <w:rPr>
          <w:i/>
          <w:sz w:val="28"/>
          <w:szCs w:val="28"/>
        </w:rPr>
        <w:t>3</w:t>
      </w:r>
      <w:r w:rsidR="00AA396F" w:rsidRPr="004260B3">
        <w:rPr>
          <w:i/>
          <w:sz w:val="28"/>
          <w:szCs w:val="28"/>
        </w:rPr>
        <w:t xml:space="preserve"> hồ sơ mức độ 3, </w:t>
      </w:r>
      <w:r w:rsidR="004260B3" w:rsidRPr="004260B3">
        <w:rPr>
          <w:i/>
          <w:sz w:val="28"/>
          <w:szCs w:val="28"/>
        </w:rPr>
        <w:t>491</w:t>
      </w:r>
      <w:r w:rsidR="00AA396F" w:rsidRPr="004260B3">
        <w:rPr>
          <w:i/>
          <w:sz w:val="28"/>
          <w:szCs w:val="28"/>
        </w:rPr>
        <w:t xml:space="preserve"> hồ sơ mức độ 4)</w:t>
      </w:r>
      <w:r w:rsidR="00AA396F" w:rsidRPr="004260B3">
        <w:rPr>
          <w:sz w:val="28"/>
          <w:szCs w:val="28"/>
        </w:rPr>
        <w:t xml:space="preserve">, </w:t>
      </w:r>
      <w:r w:rsidR="004260B3" w:rsidRPr="004260B3">
        <w:rPr>
          <w:sz w:val="28"/>
          <w:szCs w:val="28"/>
        </w:rPr>
        <w:t>tăng 383</w:t>
      </w:r>
      <w:r w:rsidR="001A6F2A" w:rsidRPr="004260B3">
        <w:rPr>
          <w:sz w:val="28"/>
          <w:szCs w:val="28"/>
        </w:rPr>
        <w:t xml:space="preserve"> </w:t>
      </w:r>
      <w:r w:rsidR="00BE117B" w:rsidRPr="004260B3">
        <w:rPr>
          <w:sz w:val="28"/>
          <w:szCs w:val="28"/>
        </w:rPr>
        <w:t xml:space="preserve">hồ sơ so với tháng </w:t>
      </w:r>
      <w:r w:rsidR="004260B3" w:rsidRPr="004260B3">
        <w:rPr>
          <w:sz w:val="28"/>
          <w:szCs w:val="28"/>
        </w:rPr>
        <w:t>12/2022</w:t>
      </w:r>
      <w:r w:rsidR="004A67C6" w:rsidRPr="004260B3">
        <w:rPr>
          <w:sz w:val="28"/>
          <w:szCs w:val="28"/>
        </w:rPr>
        <w:t xml:space="preserve">. </w:t>
      </w:r>
    </w:p>
    <w:p w14:paraId="73A30843" w14:textId="4C79E907" w:rsidR="00BE117B" w:rsidRPr="004260B3" w:rsidRDefault="00845D52" w:rsidP="0005372E">
      <w:pPr>
        <w:pStyle w:val="NormalWeb"/>
        <w:shd w:val="clear" w:color="auto" w:fill="FFFFFF"/>
        <w:spacing w:beforeAutospacing="0" w:afterAutospacing="0"/>
        <w:ind w:firstLine="567"/>
        <w:jc w:val="both"/>
        <w:rPr>
          <w:sz w:val="28"/>
          <w:szCs w:val="28"/>
        </w:rPr>
      </w:pPr>
      <w:r w:rsidRPr="004260B3">
        <w:rPr>
          <w:sz w:val="28"/>
          <w:szCs w:val="28"/>
        </w:rPr>
        <w:t xml:space="preserve">+ </w:t>
      </w:r>
      <w:r w:rsidR="00BE117B" w:rsidRPr="004260B3">
        <w:rPr>
          <w:sz w:val="28"/>
          <w:szCs w:val="28"/>
        </w:rPr>
        <w:t xml:space="preserve">Đối </w:t>
      </w:r>
      <w:r w:rsidR="00AA396F" w:rsidRPr="004260B3">
        <w:rPr>
          <w:sz w:val="28"/>
          <w:szCs w:val="28"/>
        </w:rPr>
        <w:t xml:space="preserve">với cấp xã đã tiếp nhận </w:t>
      </w:r>
      <w:r w:rsidR="004260B3" w:rsidRPr="004260B3">
        <w:rPr>
          <w:sz w:val="28"/>
          <w:szCs w:val="28"/>
        </w:rPr>
        <w:t>35</w:t>
      </w:r>
      <w:r w:rsidR="00EC0D2C" w:rsidRPr="004260B3">
        <w:rPr>
          <w:sz w:val="28"/>
          <w:szCs w:val="28"/>
        </w:rPr>
        <w:t xml:space="preserve"> </w:t>
      </w:r>
      <w:r w:rsidR="00BE117B" w:rsidRPr="004260B3">
        <w:rPr>
          <w:sz w:val="28"/>
          <w:szCs w:val="28"/>
        </w:rPr>
        <w:t xml:space="preserve">hồ sơ trực tuyến mức độ 3, mức độ 4 </w:t>
      </w:r>
      <w:r w:rsidR="00BE117B" w:rsidRPr="004260B3">
        <w:rPr>
          <w:i/>
          <w:sz w:val="28"/>
          <w:szCs w:val="28"/>
        </w:rPr>
        <w:t xml:space="preserve">(trong đó, </w:t>
      </w:r>
      <w:r w:rsidR="004260B3" w:rsidRPr="004260B3">
        <w:rPr>
          <w:i/>
          <w:sz w:val="28"/>
          <w:szCs w:val="28"/>
        </w:rPr>
        <w:t>27</w:t>
      </w:r>
      <w:r w:rsidR="00E2772D" w:rsidRPr="004260B3">
        <w:rPr>
          <w:i/>
          <w:sz w:val="28"/>
          <w:szCs w:val="28"/>
        </w:rPr>
        <w:t xml:space="preserve"> </w:t>
      </w:r>
      <w:r w:rsidR="00BE117B" w:rsidRPr="004260B3">
        <w:rPr>
          <w:i/>
          <w:sz w:val="28"/>
          <w:szCs w:val="28"/>
        </w:rPr>
        <w:t xml:space="preserve">hồ sơ mức độ 3, </w:t>
      </w:r>
      <w:r w:rsidR="004260B3" w:rsidRPr="004260B3">
        <w:rPr>
          <w:i/>
          <w:sz w:val="28"/>
          <w:szCs w:val="28"/>
        </w:rPr>
        <w:t xml:space="preserve">08 </w:t>
      </w:r>
      <w:r w:rsidR="00BE117B" w:rsidRPr="004260B3">
        <w:rPr>
          <w:i/>
          <w:sz w:val="28"/>
          <w:szCs w:val="28"/>
        </w:rPr>
        <w:t>hồ sơ mức độ 4)</w:t>
      </w:r>
      <w:r w:rsidR="00BE117B" w:rsidRPr="004260B3">
        <w:rPr>
          <w:sz w:val="28"/>
          <w:szCs w:val="28"/>
        </w:rPr>
        <w:t xml:space="preserve">, </w:t>
      </w:r>
      <w:r w:rsidR="004260B3" w:rsidRPr="004260B3">
        <w:rPr>
          <w:sz w:val="28"/>
          <w:szCs w:val="28"/>
        </w:rPr>
        <w:t>giảm 11</w:t>
      </w:r>
      <w:r w:rsidR="001A6F2A" w:rsidRPr="004260B3">
        <w:rPr>
          <w:sz w:val="28"/>
          <w:szCs w:val="28"/>
        </w:rPr>
        <w:t xml:space="preserve"> </w:t>
      </w:r>
      <w:r w:rsidR="00BE117B" w:rsidRPr="004260B3">
        <w:rPr>
          <w:sz w:val="28"/>
          <w:szCs w:val="28"/>
        </w:rPr>
        <w:t xml:space="preserve">hồ sơ so với tháng </w:t>
      </w:r>
      <w:r w:rsidR="004260B3" w:rsidRPr="004260B3">
        <w:rPr>
          <w:sz w:val="28"/>
          <w:szCs w:val="28"/>
        </w:rPr>
        <w:t>12/2022</w:t>
      </w:r>
      <w:r w:rsidR="00EC0D2C" w:rsidRPr="004260B3">
        <w:rPr>
          <w:sz w:val="28"/>
          <w:szCs w:val="28"/>
        </w:rPr>
        <w:t>.</w:t>
      </w:r>
    </w:p>
    <w:p w14:paraId="67EE59D6" w14:textId="31B89C1A" w:rsidR="004A67C6" w:rsidRPr="0001106F" w:rsidRDefault="004A67C6" w:rsidP="0005372E">
      <w:pPr>
        <w:pStyle w:val="NormalWeb"/>
        <w:shd w:val="clear" w:color="auto" w:fill="FFFFFF"/>
        <w:spacing w:beforeAutospacing="0" w:afterAutospacing="0"/>
        <w:ind w:firstLine="567"/>
        <w:jc w:val="both"/>
        <w:rPr>
          <w:i/>
          <w:color w:val="000000" w:themeColor="text1"/>
          <w:sz w:val="28"/>
          <w:szCs w:val="28"/>
        </w:rPr>
      </w:pPr>
      <w:bookmarkStart w:id="3" w:name="_Hlk106201566"/>
      <w:r w:rsidRPr="0001106F">
        <w:rPr>
          <w:i/>
          <w:color w:val="000000" w:themeColor="text1"/>
          <w:sz w:val="28"/>
          <w:szCs w:val="28"/>
        </w:rPr>
        <w:t>- Về công tác quản lý cư trú qua phần mềm Dữ liệu</w:t>
      </w:r>
      <w:r w:rsidR="006E5001" w:rsidRPr="0001106F">
        <w:rPr>
          <w:i/>
          <w:color w:val="000000" w:themeColor="text1"/>
          <w:sz w:val="28"/>
          <w:szCs w:val="28"/>
        </w:rPr>
        <w:t xml:space="preserve"> dân cư:</w:t>
      </w:r>
    </w:p>
    <w:p w14:paraId="15B0CC15" w14:textId="3B3DA4BC" w:rsidR="006E5001" w:rsidRPr="0001106F" w:rsidRDefault="006E5001" w:rsidP="0005372E">
      <w:pPr>
        <w:spacing w:before="100" w:after="100"/>
        <w:jc w:val="both"/>
        <w:rPr>
          <w:color w:val="000000" w:themeColor="text1"/>
          <w:sz w:val="28"/>
          <w:szCs w:val="28"/>
        </w:rPr>
      </w:pPr>
      <w:r w:rsidRPr="0001106F">
        <w:rPr>
          <w:color w:val="000000" w:themeColor="text1"/>
          <w:sz w:val="28"/>
          <w:szCs w:val="28"/>
        </w:rPr>
        <w:t xml:space="preserve">+ Đăng ký thường trú: Tiếp nhận </w:t>
      </w:r>
      <w:r w:rsidR="005C194F">
        <w:rPr>
          <w:color w:val="000000" w:themeColor="text1"/>
          <w:sz w:val="28"/>
          <w:szCs w:val="28"/>
        </w:rPr>
        <w:t>655</w:t>
      </w:r>
      <w:r w:rsidR="008D6A33">
        <w:rPr>
          <w:color w:val="000000" w:themeColor="text1"/>
          <w:sz w:val="28"/>
          <w:szCs w:val="28"/>
        </w:rPr>
        <w:t xml:space="preserve"> </w:t>
      </w:r>
      <w:r w:rsidRPr="0001106F">
        <w:rPr>
          <w:color w:val="000000" w:themeColor="text1"/>
          <w:sz w:val="28"/>
          <w:szCs w:val="28"/>
        </w:rPr>
        <w:t xml:space="preserve">trường hợp </w:t>
      </w:r>
      <w:r w:rsidRPr="0001106F">
        <w:rPr>
          <w:i/>
          <w:color w:val="000000" w:themeColor="text1"/>
          <w:sz w:val="28"/>
          <w:szCs w:val="28"/>
        </w:rPr>
        <w:t xml:space="preserve">(tăng </w:t>
      </w:r>
      <w:r w:rsidR="005C194F">
        <w:rPr>
          <w:i/>
          <w:color w:val="000000" w:themeColor="text1"/>
          <w:sz w:val="28"/>
          <w:szCs w:val="28"/>
        </w:rPr>
        <w:t>326</w:t>
      </w:r>
      <w:r w:rsidR="00934C95" w:rsidRPr="0001106F">
        <w:rPr>
          <w:i/>
          <w:color w:val="000000" w:themeColor="text1"/>
          <w:sz w:val="28"/>
          <w:szCs w:val="28"/>
        </w:rPr>
        <w:t xml:space="preserve"> </w:t>
      </w:r>
      <w:r w:rsidRPr="0001106F">
        <w:rPr>
          <w:i/>
          <w:color w:val="000000" w:themeColor="text1"/>
          <w:sz w:val="28"/>
          <w:szCs w:val="28"/>
        </w:rPr>
        <w:t xml:space="preserve">trường hợp so với tháng </w:t>
      </w:r>
      <w:r w:rsidR="005C194F">
        <w:rPr>
          <w:i/>
          <w:color w:val="000000" w:themeColor="text1"/>
          <w:sz w:val="28"/>
          <w:szCs w:val="28"/>
        </w:rPr>
        <w:t>12/2022</w:t>
      </w:r>
      <w:r w:rsidRPr="0001106F">
        <w:rPr>
          <w:i/>
          <w:color w:val="000000" w:themeColor="text1"/>
          <w:sz w:val="28"/>
          <w:szCs w:val="28"/>
        </w:rPr>
        <w:t>)</w:t>
      </w:r>
      <w:r w:rsidRPr="0001106F">
        <w:rPr>
          <w:color w:val="000000" w:themeColor="text1"/>
          <w:sz w:val="28"/>
          <w:szCs w:val="28"/>
        </w:rPr>
        <w:t xml:space="preserve">, đã trả kết quả </w:t>
      </w:r>
      <w:r w:rsidR="005C194F">
        <w:rPr>
          <w:color w:val="000000" w:themeColor="text1"/>
          <w:sz w:val="28"/>
          <w:szCs w:val="28"/>
        </w:rPr>
        <w:t>536</w:t>
      </w:r>
      <w:r w:rsidRPr="0001106F">
        <w:rPr>
          <w:color w:val="000000" w:themeColor="text1"/>
          <w:sz w:val="28"/>
          <w:szCs w:val="28"/>
        </w:rPr>
        <w:t xml:space="preserve"> trường hợp, đang giải quyết </w:t>
      </w:r>
      <w:r w:rsidR="005C194F">
        <w:rPr>
          <w:color w:val="000000" w:themeColor="text1"/>
          <w:sz w:val="28"/>
          <w:szCs w:val="28"/>
        </w:rPr>
        <w:t>34</w:t>
      </w:r>
      <w:r w:rsidRPr="0001106F">
        <w:rPr>
          <w:color w:val="000000" w:themeColor="text1"/>
          <w:sz w:val="28"/>
          <w:szCs w:val="28"/>
        </w:rPr>
        <w:t xml:space="preserve"> trường hợp, đang xác minh </w:t>
      </w:r>
      <w:r w:rsidR="008B2B85">
        <w:rPr>
          <w:color w:val="000000" w:themeColor="text1"/>
          <w:sz w:val="28"/>
          <w:szCs w:val="28"/>
        </w:rPr>
        <w:t>1</w:t>
      </w:r>
      <w:r w:rsidR="005C194F">
        <w:rPr>
          <w:color w:val="000000" w:themeColor="text1"/>
          <w:sz w:val="28"/>
          <w:szCs w:val="28"/>
        </w:rPr>
        <w:t>8</w:t>
      </w:r>
      <w:r w:rsidR="00934C95" w:rsidRPr="0001106F">
        <w:rPr>
          <w:color w:val="000000" w:themeColor="text1"/>
          <w:sz w:val="28"/>
          <w:szCs w:val="28"/>
        </w:rPr>
        <w:t xml:space="preserve"> </w:t>
      </w:r>
      <w:r w:rsidRPr="0001106F">
        <w:rPr>
          <w:color w:val="000000" w:themeColor="text1"/>
          <w:sz w:val="28"/>
          <w:szCs w:val="28"/>
        </w:rPr>
        <w:t xml:space="preserve">trường hợp, hồ sơ không đủ điều kiện </w:t>
      </w:r>
      <w:r w:rsidR="00934C95" w:rsidRPr="0001106F">
        <w:rPr>
          <w:color w:val="000000" w:themeColor="text1"/>
          <w:sz w:val="28"/>
          <w:szCs w:val="28"/>
        </w:rPr>
        <w:t>0</w:t>
      </w:r>
      <w:r w:rsidR="005C194F">
        <w:rPr>
          <w:color w:val="000000" w:themeColor="text1"/>
          <w:sz w:val="28"/>
          <w:szCs w:val="28"/>
        </w:rPr>
        <w:t>2</w:t>
      </w:r>
      <w:r w:rsidR="00E4612A" w:rsidRPr="0001106F">
        <w:rPr>
          <w:color w:val="000000" w:themeColor="text1"/>
          <w:sz w:val="28"/>
          <w:szCs w:val="28"/>
        </w:rPr>
        <w:t xml:space="preserve"> t</w:t>
      </w:r>
      <w:r w:rsidRPr="0001106F">
        <w:rPr>
          <w:color w:val="000000" w:themeColor="text1"/>
          <w:sz w:val="28"/>
          <w:szCs w:val="28"/>
        </w:rPr>
        <w:t>rường hợp</w:t>
      </w:r>
      <w:r w:rsidR="005C194F">
        <w:rPr>
          <w:color w:val="000000" w:themeColor="text1"/>
          <w:sz w:val="28"/>
          <w:szCs w:val="28"/>
        </w:rPr>
        <w:t xml:space="preserve"> (đã trả hồ sơ)</w:t>
      </w:r>
      <w:r w:rsidRPr="0001106F">
        <w:rPr>
          <w:color w:val="000000" w:themeColor="text1"/>
          <w:sz w:val="28"/>
          <w:szCs w:val="28"/>
        </w:rPr>
        <w:t>, chưa phân loại</w:t>
      </w:r>
      <w:r w:rsidR="00934C95" w:rsidRPr="0001106F">
        <w:rPr>
          <w:color w:val="000000" w:themeColor="text1"/>
          <w:sz w:val="28"/>
          <w:szCs w:val="28"/>
        </w:rPr>
        <w:t xml:space="preserve"> </w:t>
      </w:r>
      <w:r w:rsidR="005C194F">
        <w:rPr>
          <w:color w:val="000000" w:themeColor="text1"/>
          <w:sz w:val="28"/>
          <w:szCs w:val="28"/>
        </w:rPr>
        <w:t>65</w:t>
      </w:r>
      <w:r w:rsidRPr="0001106F">
        <w:rPr>
          <w:color w:val="000000" w:themeColor="text1"/>
          <w:sz w:val="28"/>
          <w:szCs w:val="28"/>
        </w:rPr>
        <w:t xml:space="preserve"> trường hợp</w:t>
      </w:r>
      <w:r w:rsidR="0001106F" w:rsidRPr="0001106F">
        <w:rPr>
          <w:color w:val="000000" w:themeColor="text1"/>
          <w:sz w:val="28"/>
          <w:szCs w:val="28"/>
        </w:rPr>
        <w:t xml:space="preserve"> (trong đó, </w:t>
      </w:r>
      <w:r w:rsidRPr="0001106F">
        <w:rPr>
          <w:color w:val="000000" w:themeColor="text1"/>
          <w:sz w:val="28"/>
          <w:szCs w:val="28"/>
        </w:rPr>
        <w:t xml:space="preserve">tiếp nhận </w:t>
      </w:r>
      <w:r w:rsidR="0001106F" w:rsidRPr="0001106F">
        <w:rPr>
          <w:color w:val="000000" w:themeColor="text1"/>
          <w:sz w:val="28"/>
          <w:szCs w:val="28"/>
        </w:rPr>
        <w:t xml:space="preserve">qua Cổng DVC </w:t>
      </w:r>
      <w:r w:rsidR="005C194F">
        <w:rPr>
          <w:color w:val="000000" w:themeColor="text1"/>
          <w:sz w:val="28"/>
          <w:szCs w:val="28"/>
        </w:rPr>
        <w:t>101</w:t>
      </w:r>
      <w:r w:rsidR="00E4612A" w:rsidRPr="0001106F">
        <w:rPr>
          <w:color w:val="000000" w:themeColor="text1"/>
          <w:sz w:val="28"/>
          <w:szCs w:val="28"/>
        </w:rPr>
        <w:t xml:space="preserve"> </w:t>
      </w:r>
      <w:r w:rsidRPr="0001106F">
        <w:rPr>
          <w:color w:val="000000" w:themeColor="text1"/>
          <w:sz w:val="28"/>
          <w:szCs w:val="28"/>
        </w:rPr>
        <w:t xml:space="preserve">trường hợp, đã trả kết quả </w:t>
      </w:r>
      <w:r w:rsidR="00F13840">
        <w:rPr>
          <w:color w:val="000000" w:themeColor="text1"/>
          <w:sz w:val="28"/>
          <w:szCs w:val="28"/>
        </w:rPr>
        <w:t>52</w:t>
      </w:r>
      <w:r w:rsidR="00934C95" w:rsidRPr="0001106F">
        <w:rPr>
          <w:color w:val="000000" w:themeColor="text1"/>
          <w:sz w:val="28"/>
          <w:szCs w:val="28"/>
        </w:rPr>
        <w:t xml:space="preserve"> </w:t>
      </w:r>
      <w:r w:rsidRPr="0001106F">
        <w:rPr>
          <w:color w:val="000000" w:themeColor="text1"/>
          <w:sz w:val="28"/>
          <w:szCs w:val="28"/>
        </w:rPr>
        <w:t xml:space="preserve">trường hợp, </w:t>
      </w:r>
      <w:r w:rsidR="00F13840" w:rsidRPr="00F13840">
        <w:rPr>
          <w:color w:val="000000" w:themeColor="text1"/>
          <w:sz w:val="28"/>
          <w:szCs w:val="28"/>
        </w:rPr>
        <w:t>xác minh 02 hồ sơ, không đủ điều kiện 01 hồ sơ (đã trả), chưa phân loại: 46 trường hợp</w:t>
      </w:r>
      <w:r w:rsidR="0001106F" w:rsidRPr="00F13840">
        <w:rPr>
          <w:color w:val="000000" w:themeColor="text1"/>
          <w:sz w:val="28"/>
          <w:szCs w:val="28"/>
        </w:rPr>
        <w:t>)</w:t>
      </w:r>
      <w:r w:rsidRPr="00F13840">
        <w:rPr>
          <w:color w:val="000000" w:themeColor="text1"/>
          <w:sz w:val="28"/>
          <w:szCs w:val="28"/>
        </w:rPr>
        <w:t>.</w:t>
      </w:r>
    </w:p>
    <w:p w14:paraId="29A49E1F" w14:textId="31808B17" w:rsidR="0001106F" w:rsidRPr="0001106F" w:rsidRDefault="006E5001" w:rsidP="0005372E">
      <w:pPr>
        <w:spacing w:before="100" w:after="100"/>
        <w:jc w:val="both"/>
        <w:rPr>
          <w:color w:val="000000" w:themeColor="text1"/>
          <w:sz w:val="28"/>
          <w:szCs w:val="28"/>
        </w:rPr>
      </w:pPr>
      <w:r w:rsidRPr="0001106F">
        <w:rPr>
          <w:color w:val="000000" w:themeColor="text1"/>
          <w:sz w:val="28"/>
          <w:szCs w:val="28"/>
        </w:rPr>
        <w:t xml:space="preserve">+ Đăng ký tạm trú: Tiếp nhận </w:t>
      </w:r>
      <w:r w:rsidR="00F13840">
        <w:rPr>
          <w:color w:val="000000" w:themeColor="text1"/>
          <w:sz w:val="28"/>
          <w:szCs w:val="28"/>
        </w:rPr>
        <w:t>33</w:t>
      </w:r>
      <w:r w:rsidR="0001106F" w:rsidRPr="0001106F">
        <w:rPr>
          <w:color w:val="000000" w:themeColor="text1"/>
          <w:sz w:val="28"/>
          <w:szCs w:val="28"/>
        </w:rPr>
        <w:t xml:space="preserve"> </w:t>
      </w:r>
      <w:r w:rsidRPr="0001106F">
        <w:rPr>
          <w:color w:val="000000" w:themeColor="text1"/>
          <w:sz w:val="28"/>
          <w:szCs w:val="28"/>
        </w:rPr>
        <w:t xml:space="preserve">trường hợp </w:t>
      </w:r>
      <w:r w:rsidRPr="0001106F">
        <w:rPr>
          <w:i/>
          <w:color w:val="000000" w:themeColor="text1"/>
          <w:sz w:val="28"/>
          <w:szCs w:val="28"/>
        </w:rPr>
        <w:t>(</w:t>
      </w:r>
      <w:r w:rsidR="00F13840">
        <w:rPr>
          <w:i/>
          <w:color w:val="000000" w:themeColor="text1"/>
          <w:sz w:val="28"/>
          <w:szCs w:val="28"/>
        </w:rPr>
        <w:t>tăng 23</w:t>
      </w:r>
      <w:r w:rsidRPr="0001106F">
        <w:rPr>
          <w:i/>
          <w:color w:val="000000" w:themeColor="text1"/>
          <w:sz w:val="28"/>
          <w:szCs w:val="28"/>
        </w:rPr>
        <w:t xml:space="preserve"> trường hợp so với tháng </w:t>
      </w:r>
      <w:r w:rsidR="00F13840">
        <w:rPr>
          <w:i/>
          <w:color w:val="000000" w:themeColor="text1"/>
          <w:sz w:val="28"/>
          <w:szCs w:val="28"/>
        </w:rPr>
        <w:t>12/2022</w:t>
      </w:r>
      <w:r w:rsidRPr="0001106F">
        <w:rPr>
          <w:i/>
          <w:color w:val="000000" w:themeColor="text1"/>
          <w:sz w:val="28"/>
          <w:szCs w:val="28"/>
        </w:rPr>
        <w:t>),</w:t>
      </w:r>
      <w:r w:rsidRPr="0001106F">
        <w:rPr>
          <w:color w:val="000000" w:themeColor="text1"/>
          <w:sz w:val="28"/>
          <w:szCs w:val="28"/>
        </w:rPr>
        <w:t xml:space="preserve"> đã trả kết quả </w:t>
      </w:r>
      <w:r w:rsidR="00F13840">
        <w:rPr>
          <w:color w:val="000000" w:themeColor="text1"/>
          <w:sz w:val="28"/>
          <w:szCs w:val="28"/>
        </w:rPr>
        <w:t>24</w:t>
      </w:r>
      <w:r w:rsidRPr="0001106F">
        <w:rPr>
          <w:color w:val="000000" w:themeColor="text1"/>
          <w:sz w:val="28"/>
          <w:szCs w:val="28"/>
        </w:rPr>
        <w:t xml:space="preserve"> trường hợp, đang giải quyết </w:t>
      </w:r>
      <w:r w:rsidR="00F13840">
        <w:rPr>
          <w:color w:val="000000" w:themeColor="text1"/>
          <w:sz w:val="28"/>
          <w:szCs w:val="28"/>
        </w:rPr>
        <w:t>02</w:t>
      </w:r>
      <w:r w:rsidR="008D6A33">
        <w:rPr>
          <w:color w:val="000000" w:themeColor="text1"/>
          <w:sz w:val="28"/>
          <w:szCs w:val="28"/>
        </w:rPr>
        <w:t xml:space="preserve"> </w:t>
      </w:r>
      <w:r w:rsidRPr="0001106F">
        <w:rPr>
          <w:color w:val="000000" w:themeColor="text1"/>
          <w:sz w:val="28"/>
          <w:szCs w:val="28"/>
        </w:rPr>
        <w:t xml:space="preserve">trường hợp, đang chờ xác minh </w:t>
      </w:r>
      <w:r w:rsidR="0001106F" w:rsidRPr="0001106F">
        <w:rPr>
          <w:color w:val="000000" w:themeColor="text1"/>
          <w:sz w:val="28"/>
          <w:szCs w:val="28"/>
        </w:rPr>
        <w:t>0</w:t>
      </w:r>
      <w:r w:rsidR="00F13840">
        <w:rPr>
          <w:color w:val="000000" w:themeColor="text1"/>
          <w:sz w:val="28"/>
          <w:szCs w:val="28"/>
        </w:rPr>
        <w:t>6</w:t>
      </w:r>
      <w:r w:rsidRPr="0001106F">
        <w:rPr>
          <w:color w:val="000000" w:themeColor="text1"/>
          <w:sz w:val="28"/>
          <w:szCs w:val="28"/>
        </w:rPr>
        <w:t xml:space="preserve"> trường hợp, đã nhận kết quả xác minh </w:t>
      </w:r>
      <w:r w:rsidR="0001106F" w:rsidRPr="0001106F">
        <w:rPr>
          <w:color w:val="000000" w:themeColor="text1"/>
          <w:sz w:val="28"/>
          <w:szCs w:val="28"/>
        </w:rPr>
        <w:t>0</w:t>
      </w:r>
      <w:r w:rsidR="00F13840">
        <w:rPr>
          <w:color w:val="000000" w:themeColor="text1"/>
          <w:sz w:val="28"/>
          <w:szCs w:val="28"/>
        </w:rPr>
        <w:t>4</w:t>
      </w:r>
      <w:r w:rsidRPr="0001106F">
        <w:rPr>
          <w:color w:val="000000" w:themeColor="text1"/>
          <w:sz w:val="28"/>
          <w:szCs w:val="28"/>
        </w:rPr>
        <w:t xml:space="preserve"> trường hợp, hồ sơ không đủ điều kiện </w:t>
      </w:r>
      <w:r w:rsidR="00F13840">
        <w:rPr>
          <w:color w:val="000000" w:themeColor="text1"/>
          <w:sz w:val="28"/>
          <w:szCs w:val="28"/>
        </w:rPr>
        <w:t xml:space="preserve">trả lại </w:t>
      </w:r>
      <w:r w:rsidR="0001106F" w:rsidRPr="0001106F">
        <w:rPr>
          <w:color w:val="000000" w:themeColor="text1"/>
          <w:sz w:val="28"/>
          <w:szCs w:val="28"/>
        </w:rPr>
        <w:t>0</w:t>
      </w:r>
      <w:r w:rsidR="00F13840">
        <w:rPr>
          <w:color w:val="000000" w:themeColor="text1"/>
          <w:sz w:val="28"/>
          <w:szCs w:val="28"/>
        </w:rPr>
        <w:t>1</w:t>
      </w:r>
      <w:r w:rsidR="0001106F" w:rsidRPr="0001106F">
        <w:rPr>
          <w:color w:val="000000" w:themeColor="text1"/>
          <w:sz w:val="28"/>
          <w:szCs w:val="28"/>
        </w:rPr>
        <w:t xml:space="preserve"> </w:t>
      </w:r>
      <w:r w:rsidRPr="0001106F">
        <w:rPr>
          <w:color w:val="000000" w:themeColor="text1"/>
          <w:sz w:val="28"/>
          <w:szCs w:val="28"/>
        </w:rPr>
        <w:t>trường hợp</w:t>
      </w:r>
      <w:r w:rsidR="00640E9B">
        <w:rPr>
          <w:color w:val="000000" w:themeColor="text1"/>
          <w:sz w:val="28"/>
          <w:szCs w:val="28"/>
        </w:rPr>
        <w:t>.</w:t>
      </w:r>
    </w:p>
    <w:p w14:paraId="0C79F6CE" w14:textId="0C66EB0D" w:rsidR="00E4612A" w:rsidRPr="0001106F" w:rsidRDefault="00E4612A" w:rsidP="00BA7594">
      <w:pPr>
        <w:spacing w:before="100" w:after="100"/>
        <w:jc w:val="both"/>
        <w:rPr>
          <w:color w:val="000000" w:themeColor="text1"/>
          <w:sz w:val="28"/>
          <w:szCs w:val="28"/>
        </w:rPr>
      </w:pPr>
      <w:r w:rsidRPr="0001106F">
        <w:rPr>
          <w:color w:val="000000" w:themeColor="text1"/>
          <w:sz w:val="28"/>
          <w:szCs w:val="28"/>
        </w:rPr>
        <w:t>+ Thông báo lưu trú</w:t>
      </w:r>
      <w:r w:rsidR="00F13840">
        <w:rPr>
          <w:color w:val="000000" w:themeColor="text1"/>
          <w:sz w:val="28"/>
          <w:szCs w:val="28"/>
        </w:rPr>
        <w:t xml:space="preserve"> (trực tuyến)</w:t>
      </w:r>
      <w:r w:rsidRPr="0001106F">
        <w:rPr>
          <w:color w:val="000000" w:themeColor="text1"/>
          <w:sz w:val="28"/>
          <w:szCs w:val="28"/>
        </w:rPr>
        <w:t xml:space="preserve">: Tiếp nhận </w:t>
      </w:r>
      <w:r w:rsidR="00F13840">
        <w:rPr>
          <w:color w:val="000000" w:themeColor="text1"/>
          <w:sz w:val="28"/>
          <w:szCs w:val="28"/>
        </w:rPr>
        <w:t>453</w:t>
      </w:r>
      <w:r w:rsidR="008D6A33">
        <w:rPr>
          <w:color w:val="000000" w:themeColor="text1"/>
          <w:sz w:val="28"/>
          <w:szCs w:val="28"/>
        </w:rPr>
        <w:t xml:space="preserve"> </w:t>
      </w:r>
      <w:r w:rsidRPr="0001106F">
        <w:rPr>
          <w:color w:val="000000" w:themeColor="text1"/>
          <w:sz w:val="28"/>
          <w:szCs w:val="28"/>
        </w:rPr>
        <w:t>trường hợp</w:t>
      </w:r>
      <w:r w:rsidR="00640E9B">
        <w:rPr>
          <w:color w:val="000000" w:themeColor="text1"/>
          <w:sz w:val="28"/>
          <w:szCs w:val="28"/>
        </w:rPr>
        <w:t xml:space="preserve"> </w:t>
      </w:r>
      <w:r w:rsidR="00640E9B" w:rsidRPr="0001106F">
        <w:rPr>
          <w:i/>
          <w:color w:val="000000" w:themeColor="text1"/>
          <w:sz w:val="28"/>
          <w:szCs w:val="28"/>
        </w:rPr>
        <w:t>(</w:t>
      </w:r>
      <w:r w:rsidR="00BA7594">
        <w:rPr>
          <w:i/>
          <w:color w:val="000000" w:themeColor="text1"/>
          <w:sz w:val="28"/>
          <w:szCs w:val="28"/>
        </w:rPr>
        <w:t>tăng 16</w:t>
      </w:r>
      <w:r w:rsidR="00F13840">
        <w:rPr>
          <w:i/>
          <w:color w:val="000000" w:themeColor="text1"/>
          <w:sz w:val="28"/>
          <w:szCs w:val="28"/>
        </w:rPr>
        <w:t>5</w:t>
      </w:r>
      <w:r w:rsidR="00640E9B" w:rsidRPr="0001106F">
        <w:rPr>
          <w:i/>
          <w:color w:val="000000" w:themeColor="text1"/>
          <w:sz w:val="28"/>
          <w:szCs w:val="28"/>
        </w:rPr>
        <w:t xml:space="preserve"> trường hợp so với tháng </w:t>
      </w:r>
      <w:r w:rsidR="00F13840">
        <w:rPr>
          <w:i/>
          <w:color w:val="000000" w:themeColor="text1"/>
          <w:sz w:val="28"/>
          <w:szCs w:val="28"/>
        </w:rPr>
        <w:t>12/2022</w:t>
      </w:r>
      <w:r w:rsidR="00640E9B">
        <w:rPr>
          <w:i/>
          <w:color w:val="000000" w:themeColor="text1"/>
          <w:sz w:val="28"/>
          <w:szCs w:val="28"/>
        </w:rPr>
        <w:t>)</w:t>
      </w:r>
      <w:r w:rsidR="00EE52B4">
        <w:rPr>
          <w:i/>
          <w:color w:val="000000" w:themeColor="text1"/>
          <w:sz w:val="28"/>
          <w:szCs w:val="28"/>
        </w:rPr>
        <w:t xml:space="preserve">, </w:t>
      </w:r>
      <w:r w:rsidR="00EE52B4">
        <w:rPr>
          <w:color w:val="000000" w:themeColor="text1"/>
          <w:sz w:val="28"/>
          <w:szCs w:val="28"/>
        </w:rPr>
        <w:t xml:space="preserve">mới đăng ký </w:t>
      </w:r>
      <w:r w:rsidR="00BA7594">
        <w:rPr>
          <w:color w:val="000000" w:themeColor="text1"/>
          <w:sz w:val="28"/>
          <w:szCs w:val="28"/>
        </w:rPr>
        <w:t>0</w:t>
      </w:r>
      <w:r w:rsidR="00F13840">
        <w:rPr>
          <w:color w:val="000000" w:themeColor="text1"/>
          <w:sz w:val="28"/>
          <w:szCs w:val="28"/>
        </w:rPr>
        <w:t>2</w:t>
      </w:r>
      <w:r w:rsidR="00EE52B4">
        <w:rPr>
          <w:color w:val="000000" w:themeColor="text1"/>
          <w:sz w:val="28"/>
          <w:szCs w:val="28"/>
        </w:rPr>
        <w:t xml:space="preserve"> trường hợp</w:t>
      </w:r>
      <w:r w:rsidR="00BA7594">
        <w:rPr>
          <w:color w:val="000000" w:themeColor="text1"/>
          <w:sz w:val="28"/>
          <w:szCs w:val="28"/>
        </w:rPr>
        <w:t xml:space="preserve">, </w:t>
      </w:r>
      <w:r w:rsidR="00BA7594" w:rsidRPr="0001106F">
        <w:rPr>
          <w:color w:val="000000" w:themeColor="text1"/>
          <w:sz w:val="28"/>
          <w:szCs w:val="28"/>
        </w:rPr>
        <w:t xml:space="preserve">hồ sơ không đủ điều kiện </w:t>
      </w:r>
      <w:r w:rsidR="00F13840">
        <w:rPr>
          <w:color w:val="000000" w:themeColor="text1"/>
          <w:sz w:val="28"/>
          <w:szCs w:val="28"/>
        </w:rPr>
        <w:t xml:space="preserve">trả lại </w:t>
      </w:r>
      <w:r w:rsidR="00BA7594" w:rsidRPr="0001106F">
        <w:rPr>
          <w:color w:val="000000" w:themeColor="text1"/>
          <w:sz w:val="28"/>
          <w:szCs w:val="28"/>
        </w:rPr>
        <w:t>0</w:t>
      </w:r>
      <w:r w:rsidR="00F13840">
        <w:rPr>
          <w:color w:val="000000" w:themeColor="text1"/>
          <w:sz w:val="28"/>
          <w:szCs w:val="28"/>
        </w:rPr>
        <w:t>1</w:t>
      </w:r>
      <w:r w:rsidR="00BA7594" w:rsidRPr="0001106F">
        <w:rPr>
          <w:color w:val="000000" w:themeColor="text1"/>
          <w:sz w:val="28"/>
          <w:szCs w:val="28"/>
        </w:rPr>
        <w:t xml:space="preserve"> trường hợp</w:t>
      </w:r>
      <w:r w:rsidR="00EE52B4">
        <w:rPr>
          <w:color w:val="000000" w:themeColor="text1"/>
          <w:sz w:val="28"/>
          <w:szCs w:val="28"/>
        </w:rPr>
        <w:t>.</w:t>
      </w:r>
    </w:p>
    <w:bookmarkEnd w:id="2"/>
    <w:bookmarkEnd w:id="3"/>
    <w:p w14:paraId="3B368963" w14:textId="00F815DC" w:rsidR="00E92F5D" w:rsidRPr="0001106F" w:rsidRDefault="00E92F5D" w:rsidP="0005372E">
      <w:pPr>
        <w:spacing w:before="100" w:after="100"/>
        <w:jc w:val="both"/>
        <w:rPr>
          <w:b/>
          <w:color w:val="000000" w:themeColor="text1"/>
          <w:sz w:val="28"/>
          <w:szCs w:val="28"/>
        </w:rPr>
      </w:pPr>
      <w:r w:rsidRPr="0001106F">
        <w:rPr>
          <w:b/>
          <w:color w:val="000000" w:themeColor="text1"/>
          <w:sz w:val="28"/>
          <w:szCs w:val="28"/>
        </w:rPr>
        <w:t xml:space="preserve">3. Phương hướng, nhiệm vụ trọng tâm trong </w:t>
      </w:r>
      <w:r w:rsidR="0005372E">
        <w:rPr>
          <w:b/>
          <w:color w:val="000000" w:themeColor="text1"/>
          <w:sz w:val="28"/>
          <w:szCs w:val="28"/>
        </w:rPr>
        <w:t>thời gian tới</w:t>
      </w:r>
    </w:p>
    <w:p w14:paraId="00958690" w14:textId="77777777" w:rsidR="00845D52" w:rsidRDefault="00E92F5D" w:rsidP="0005372E">
      <w:pPr>
        <w:spacing w:before="100" w:after="100"/>
        <w:jc w:val="both"/>
        <w:rPr>
          <w:sz w:val="28"/>
          <w:szCs w:val="28"/>
        </w:rPr>
      </w:pPr>
      <w:r w:rsidRPr="0001106F">
        <w:rPr>
          <w:color w:val="000000" w:themeColor="text1"/>
          <w:sz w:val="28"/>
          <w:szCs w:val="28"/>
        </w:rPr>
        <w:t xml:space="preserve">- Chỉ đạo các phòng, ngành thuộc UBND thành phố và UBND các xã, phường tiếp tục triển khai nghiêm túc các nội dung công việc được giao theo Kế hoạch thực hiện Đề án 06 trên địa bàn Thành phố; </w:t>
      </w:r>
      <w:r w:rsidR="00265FB8" w:rsidRPr="00265FB8">
        <w:rPr>
          <w:sz w:val="28"/>
          <w:szCs w:val="28"/>
        </w:rPr>
        <w:t xml:space="preserve">thường xuyên cập nhật, bổ sung dữ liệu chuyên ngành, làm giàu dữ liệu khi được kết nối chia sẻ với </w:t>
      </w:r>
      <w:r w:rsidR="00265FB8" w:rsidRPr="00265FB8">
        <w:rPr>
          <w:iCs/>
          <w:sz w:val="28"/>
          <w:szCs w:val="28"/>
        </w:rPr>
        <w:t>Cơ sở dữ liệu quốc gia về dân cư</w:t>
      </w:r>
      <w:r w:rsidR="00265FB8" w:rsidRPr="00265FB8">
        <w:rPr>
          <w:sz w:val="28"/>
          <w:szCs w:val="28"/>
        </w:rPr>
        <w:t xml:space="preserve">. </w:t>
      </w:r>
    </w:p>
    <w:p w14:paraId="2C8151AA" w14:textId="473719B9" w:rsidR="00265FB8" w:rsidRPr="00265FB8" w:rsidRDefault="00845D52" w:rsidP="0005372E">
      <w:pPr>
        <w:spacing w:before="100" w:after="100"/>
        <w:jc w:val="both"/>
        <w:rPr>
          <w:sz w:val="28"/>
          <w:szCs w:val="28"/>
        </w:rPr>
      </w:pPr>
      <w:r>
        <w:rPr>
          <w:sz w:val="28"/>
          <w:szCs w:val="28"/>
        </w:rPr>
        <w:t xml:space="preserve">- </w:t>
      </w:r>
      <w:r w:rsidR="00265FB8" w:rsidRPr="00265FB8">
        <w:rPr>
          <w:sz w:val="28"/>
          <w:szCs w:val="28"/>
        </w:rPr>
        <w:t xml:space="preserve">Chỉ đạo Công an </w:t>
      </w:r>
      <w:r>
        <w:rPr>
          <w:sz w:val="28"/>
          <w:szCs w:val="28"/>
        </w:rPr>
        <w:t xml:space="preserve">thành phố </w:t>
      </w:r>
      <w:r w:rsidR="00265FB8" w:rsidRPr="00265FB8">
        <w:rPr>
          <w:sz w:val="28"/>
          <w:szCs w:val="28"/>
        </w:rPr>
        <w:t xml:space="preserve">tiếp tục thực hiện </w:t>
      </w:r>
      <w:r w:rsidR="0005372E">
        <w:rPr>
          <w:sz w:val="28"/>
          <w:szCs w:val="28"/>
        </w:rPr>
        <w:t>nghiêm</w:t>
      </w:r>
      <w:r w:rsidR="0005372E" w:rsidRPr="00550CC9">
        <w:rPr>
          <w:sz w:val="28"/>
          <w:szCs w:val="28"/>
        </w:rPr>
        <w:t xml:space="preserve"> </w:t>
      </w:r>
      <w:r w:rsidR="00BA7594" w:rsidRPr="00BA7594">
        <w:rPr>
          <w:sz w:val="28"/>
          <w:szCs w:val="28"/>
        </w:rPr>
        <w:t>Công văn số 1617/CAT-PC06 ngày 03/11/2022 về việc đăng ký, sử dụng định danh điện tử (ĐDĐT) và dịch vụ công (DVC) trực tuyến; tiếp tục chỉ đạo thực hiện tốt Kế hoạch số 204/KH-CAT-PC06 ngày 06/10/2022 về việc mở cao điểm “90 ngày, đêm” triển khai các giải pháp bảo đảm hoàn thành các chỉ tiêu phục vụ triển khai quy định của Luật Cư trú năm 2020 về việc Sổ hộ khẩu, Sổ tạm trú hết giá trị sử dụng sau ngày 31/12/2022 và tăng cường đẩy mạnh triển khai thực hiện Đề án 06/CP</w:t>
      </w:r>
      <w:r w:rsidR="00BA7594">
        <w:rPr>
          <w:sz w:val="28"/>
          <w:szCs w:val="28"/>
        </w:rPr>
        <w:t xml:space="preserve"> của Thủ tướng Chính phủ</w:t>
      </w:r>
      <w:r w:rsidR="00BA7594" w:rsidRPr="00BA7594">
        <w:rPr>
          <w:sz w:val="28"/>
          <w:szCs w:val="28"/>
        </w:rPr>
        <w:t>.</w:t>
      </w:r>
      <w:r w:rsidR="004260B3">
        <w:rPr>
          <w:sz w:val="28"/>
          <w:szCs w:val="28"/>
        </w:rPr>
        <w:t xml:space="preserve"> </w:t>
      </w:r>
      <w:r w:rsidR="0005372E" w:rsidRPr="00265FB8">
        <w:rPr>
          <w:sz w:val="28"/>
          <w:szCs w:val="28"/>
        </w:rPr>
        <w:t xml:space="preserve">Làm </w:t>
      </w:r>
      <w:r w:rsidR="00265FB8" w:rsidRPr="00265FB8">
        <w:rPr>
          <w:sz w:val="28"/>
          <w:szCs w:val="28"/>
        </w:rPr>
        <w:t xml:space="preserve">sạch dữ liệu dân cư bảo đảm thông tin “đúng, đủ, sạch, sống”; </w:t>
      </w:r>
      <w:r w:rsidR="00265FB8" w:rsidRPr="00265FB8">
        <w:rPr>
          <w:rFonts w:eastAsia="Times New Roman"/>
          <w:sz w:val="28"/>
          <w:szCs w:val="28"/>
          <w:lang w:eastAsia="vi-VN"/>
        </w:rPr>
        <w:t xml:space="preserve">đẩy mạnh và hoàn thành việc cấp CCCD cho công dân chưa được cấp trên toàn </w:t>
      </w:r>
      <w:r>
        <w:rPr>
          <w:rFonts w:eastAsia="Times New Roman"/>
          <w:sz w:val="28"/>
          <w:szCs w:val="28"/>
          <w:lang w:eastAsia="vi-VN"/>
        </w:rPr>
        <w:t>Thành phố</w:t>
      </w:r>
      <w:r w:rsidR="00265FB8" w:rsidRPr="00265FB8">
        <w:rPr>
          <w:rFonts w:eastAsia="Times New Roman"/>
          <w:sz w:val="28"/>
          <w:szCs w:val="28"/>
          <w:lang w:eastAsia="vi-VN"/>
        </w:rPr>
        <w:t xml:space="preserve">, </w:t>
      </w:r>
      <w:r w:rsidR="00265FB8" w:rsidRPr="00265FB8">
        <w:rPr>
          <w:rStyle w:val="BodyTextChar"/>
          <w:sz w:val="28"/>
          <w:lang w:eastAsia="vi-VN"/>
        </w:rPr>
        <w:t xml:space="preserve">triển khai tích hợp các giấy tờ công dân để </w:t>
      </w:r>
      <w:r w:rsidR="00265FB8" w:rsidRPr="00265FB8">
        <w:rPr>
          <w:rStyle w:val="BodyTextChar"/>
          <w:sz w:val="28"/>
          <w:lang w:eastAsia="vi-VN"/>
        </w:rPr>
        <w:lastRenderedPageBreak/>
        <w:t>sử dụng thẻ CCCD gắn chíp điện tử và ứng dụng VNEID trong các lĩnh vực của đời sống xã hội nhằm tạo thuận lợi cho người dân trong các giao dịch</w:t>
      </w:r>
      <w:r>
        <w:rPr>
          <w:rFonts w:eastAsia="Times New Roman"/>
          <w:sz w:val="28"/>
          <w:szCs w:val="28"/>
          <w:lang w:eastAsia="vi-VN"/>
        </w:rPr>
        <w:t xml:space="preserve">. </w:t>
      </w:r>
      <w:r w:rsidRPr="00265FB8">
        <w:rPr>
          <w:rFonts w:eastAsia="Times New Roman"/>
          <w:sz w:val="28"/>
          <w:szCs w:val="28"/>
          <w:lang w:eastAsia="vi-VN"/>
        </w:rPr>
        <w:t xml:space="preserve">Phối </w:t>
      </w:r>
      <w:r w:rsidR="00265FB8" w:rsidRPr="00265FB8">
        <w:rPr>
          <w:rFonts w:eastAsia="Times New Roman"/>
          <w:sz w:val="28"/>
          <w:szCs w:val="28"/>
          <w:lang w:eastAsia="vi-VN"/>
        </w:rPr>
        <w:t xml:space="preserve">hợp </w:t>
      </w:r>
      <w:r>
        <w:rPr>
          <w:rFonts w:eastAsia="Times New Roman"/>
          <w:sz w:val="28"/>
          <w:szCs w:val="28"/>
          <w:lang w:eastAsia="vi-VN"/>
        </w:rPr>
        <w:t xml:space="preserve">với Trung tâm </w:t>
      </w:r>
      <w:r w:rsidR="00265FB8" w:rsidRPr="00265FB8">
        <w:rPr>
          <w:rFonts w:eastAsia="Times New Roman"/>
          <w:sz w:val="28"/>
          <w:szCs w:val="28"/>
          <w:lang w:eastAsia="vi-VN"/>
        </w:rPr>
        <w:t xml:space="preserve">Y tế rà soát, bổ sung, xác thực thông tin tiêm chủng vắc xin phòng Covid-19 phục vụ kết nối </w:t>
      </w:r>
      <w:r w:rsidR="00265FB8" w:rsidRPr="00265FB8">
        <w:rPr>
          <w:iCs/>
          <w:sz w:val="28"/>
          <w:szCs w:val="28"/>
        </w:rPr>
        <w:t>Cơ sở dữ liệu quốc gia về dân cư.</w:t>
      </w:r>
    </w:p>
    <w:p w14:paraId="00365096" w14:textId="3917DBBD" w:rsidR="00265FB8" w:rsidRDefault="00265FB8" w:rsidP="0005372E">
      <w:pPr>
        <w:widowControl w:val="0"/>
        <w:spacing w:before="100" w:after="100"/>
        <w:jc w:val="both"/>
        <w:rPr>
          <w:sz w:val="28"/>
          <w:szCs w:val="28"/>
        </w:rPr>
      </w:pPr>
      <w:r w:rsidRPr="00265FB8">
        <w:rPr>
          <w:sz w:val="28"/>
          <w:szCs w:val="28"/>
        </w:rPr>
        <w:t xml:space="preserve">- Đẩy mạnh tuyên truyền về phương thức, ý nghĩa, tầm quan trọng của việc sử dụng dịch vụ công trực tuyến đến toàn thể người dân trên địa bàn </w:t>
      </w:r>
      <w:r w:rsidR="00845D52">
        <w:rPr>
          <w:sz w:val="28"/>
          <w:szCs w:val="28"/>
        </w:rPr>
        <w:t>Thành phố</w:t>
      </w:r>
      <w:r w:rsidRPr="00265FB8">
        <w:rPr>
          <w:sz w:val="28"/>
          <w:szCs w:val="28"/>
        </w:rPr>
        <w:t xml:space="preserve"> với nhiều hình thức để người dân dễ dàng tiếp cận, đồng thời chỉ đạo toàn thể đảng viên, cán bộ, công chức, viên chức, đoàn viên thanh niên, hội viên phụ nữ trên toàn </w:t>
      </w:r>
      <w:r w:rsidR="00845D52">
        <w:rPr>
          <w:sz w:val="28"/>
          <w:szCs w:val="28"/>
        </w:rPr>
        <w:t>Thành phố</w:t>
      </w:r>
      <w:r w:rsidRPr="00265FB8">
        <w:rPr>
          <w:sz w:val="28"/>
          <w:szCs w:val="28"/>
        </w:rPr>
        <w:t>… đảm bảo tiên phong, gương mẫu đi đầu trong tuyên truyền, sử dụng dịch vụ công trực tuyến. Tuyên truyền, đẩy mạnh triển khai ứng dụng di động công dân số VNEID trên cơ sở mở rộng tích hợp các thông tin, dịch vụ như: Bảo hiểm xã hội, Giấy phép lái xe, Giấy đăng ký xe…</w:t>
      </w:r>
    </w:p>
    <w:p w14:paraId="591C77A6" w14:textId="4CA668D1" w:rsidR="0010059F" w:rsidRPr="0001106F" w:rsidRDefault="006A3495" w:rsidP="00845D52">
      <w:pPr>
        <w:pStyle w:val="BodyText2"/>
        <w:spacing w:before="120" w:after="0" w:line="240" w:lineRule="auto"/>
        <w:ind w:firstLine="567"/>
        <w:jc w:val="both"/>
        <w:rPr>
          <w:bCs/>
          <w:color w:val="000000" w:themeColor="text1"/>
          <w:sz w:val="28"/>
          <w:szCs w:val="28"/>
          <w:lang w:val="en-US"/>
        </w:rPr>
      </w:pPr>
      <w:r w:rsidRPr="0001106F">
        <w:rPr>
          <w:color w:val="000000" w:themeColor="text1"/>
          <w:sz w:val="28"/>
          <w:szCs w:val="28"/>
          <w:lang w:val="en-US"/>
        </w:rPr>
        <w:t xml:space="preserve">Trên đây là Báo cáo </w:t>
      </w:r>
      <w:r w:rsidR="004260B3">
        <w:rPr>
          <w:color w:val="000000" w:themeColor="text1"/>
          <w:sz w:val="28"/>
          <w:szCs w:val="28"/>
          <w:lang w:val="en-US"/>
        </w:rPr>
        <w:t>k</w:t>
      </w:r>
      <w:r w:rsidR="00520CED" w:rsidRPr="0001106F">
        <w:rPr>
          <w:color w:val="000000" w:themeColor="text1"/>
          <w:sz w:val="28"/>
          <w:szCs w:val="28"/>
        </w:rPr>
        <w:t xml:space="preserve">ết quả </w:t>
      </w:r>
      <w:r w:rsidR="004260B3" w:rsidRPr="004260B3">
        <w:rPr>
          <w:color w:val="000000" w:themeColor="text1"/>
          <w:sz w:val="28"/>
          <w:szCs w:val="28"/>
        </w:rPr>
        <w:t>triển khai, thực hiện Đề án 06 của Thủ tướng Chính phủ trên địa bàn thành phố Ngã Bảy tháng 01 năm 2023</w:t>
      </w:r>
      <w:r w:rsidRPr="0001106F">
        <w:rPr>
          <w:bCs/>
          <w:color w:val="000000" w:themeColor="text1"/>
          <w:sz w:val="28"/>
          <w:szCs w:val="28"/>
          <w:lang w:val="en-US"/>
        </w:rPr>
        <w:t>.</w:t>
      </w:r>
      <w:r w:rsidR="0010059F" w:rsidRPr="0001106F">
        <w:rPr>
          <w:bCs/>
          <w:color w:val="000000" w:themeColor="text1"/>
          <w:sz w:val="28"/>
          <w:szCs w:val="28"/>
          <w:lang w:val="en-US"/>
        </w:rPr>
        <w:t>/.</w:t>
      </w:r>
    </w:p>
    <w:p w14:paraId="41696BC6" w14:textId="12E49914" w:rsidR="001D05F2" w:rsidRPr="0001106F" w:rsidRDefault="001D05F2" w:rsidP="006A3495">
      <w:pPr>
        <w:pStyle w:val="NormalWeb"/>
        <w:shd w:val="clear" w:color="auto" w:fill="FFFFFF"/>
        <w:spacing w:before="0" w:beforeAutospacing="0" w:after="0" w:afterAutospacing="0"/>
        <w:ind w:firstLine="567"/>
        <w:jc w:val="both"/>
        <w:rPr>
          <w:color w:val="000000" w:themeColor="text1"/>
          <w:sz w:val="28"/>
          <w:szCs w:val="28"/>
          <w:shd w:val="clear" w:color="auto" w:fill="FFFFFF"/>
        </w:rPr>
      </w:pPr>
    </w:p>
    <w:tbl>
      <w:tblPr>
        <w:tblW w:w="9185" w:type="dxa"/>
        <w:jc w:val="center"/>
        <w:tblLayout w:type="fixed"/>
        <w:tblLook w:val="04A0" w:firstRow="1" w:lastRow="0" w:firstColumn="1" w:lastColumn="0" w:noHBand="0" w:noVBand="1"/>
      </w:tblPr>
      <w:tblGrid>
        <w:gridCol w:w="4962"/>
        <w:gridCol w:w="4223"/>
      </w:tblGrid>
      <w:tr w:rsidR="006A3495" w:rsidRPr="0001106F" w14:paraId="0D3C131B" w14:textId="77777777" w:rsidTr="007B6DFB">
        <w:trPr>
          <w:jc w:val="center"/>
        </w:trPr>
        <w:tc>
          <w:tcPr>
            <w:tcW w:w="4962" w:type="dxa"/>
          </w:tcPr>
          <w:p w14:paraId="301C54B5" w14:textId="77777777" w:rsidR="006A3495" w:rsidRPr="0001106F" w:rsidRDefault="006A3495" w:rsidP="006A3495">
            <w:pPr>
              <w:ind w:firstLine="0"/>
              <w:jc w:val="left"/>
              <w:rPr>
                <w:color w:val="000000" w:themeColor="text1"/>
                <w:szCs w:val="24"/>
              </w:rPr>
            </w:pPr>
            <w:r w:rsidRPr="0001106F">
              <w:rPr>
                <w:b/>
                <w:i/>
                <w:color w:val="000000" w:themeColor="text1"/>
                <w:szCs w:val="24"/>
              </w:rPr>
              <w:t>Nơi nhận:</w:t>
            </w:r>
          </w:p>
          <w:p w14:paraId="49EA7ABF" w14:textId="77777777" w:rsidR="006A3495" w:rsidRPr="0001106F" w:rsidRDefault="006A3495" w:rsidP="006A3495">
            <w:pPr>
              <w:ind w:firstLine="0"/>
              <w:jc w:val="left"/>
              <w:rPr>
                <w:color w:val="000000" w:themeColor="text1"/>
                <w:sz w:val="22"/>
              </w:rPr>
            </w:pPr>
            <w:r w:rsidRPr="0001106F">
              <w:rPr>
                <w:color w:val="000000" w:themeColor="text1"/>
                <w:sz w:val="22"/>
              </w:rPr>
              <w:t>- Văn phòng UBND tỉnh;</w:t>
            </w:r>
          </w:p>
          <w:p w14:paraId="4373C6CE" w14:textId="23A34F05" w:rsidR="006A3495" w:rsidRPr="0001106F" w:rsidRDefault="006A3495" w:rsidP="006A3495">
            <w:pPr>
              <w:ind w:firstLine="0"/>
              <w:jc w:val="left"/>
              <w:rPr>
                <w:color w:val="000000" w:themeColor="text1"/>
                <w:sz w:val="22"/>
              </w:rPr>
            </w:pPr>
            <w:r w:rsidRPr="0001106F">
              <w:rPr>
                <w:color w:val="000000" w:themeColor="text1"/>
                <w:sz w:val="22"/>
              </w:rPr>
              <w:t>- Công an tỉnh;</w:t>
            </w:r>
          </w:p>
          <w:p w14:paraId="20D487DE" w14:textId="3693A3CA" w:rsidR="006A3495" w:rsidRPr="0001106F" w:rsidRDefault="006A3495" w:rsidP="006A3495">
            <w:pPr>
              <w:ind w:firstLine="0"/>
              <w:jc w:val="left"/>
              <w:rPr>
                <w:color w:val="000000" w:themeColor="text1"/>
                <w:sz w:val="22"/>
              </w:rPr>
            </w:pPr>
            <w:r w:rsidRPr="0001106F">
              <w:rPr>
                <w:color w:val="000000" w:themeColor="text1"/>
                <w:sz w:val="22"/>
              </w:rPr>
              <w:t xml:space="preserve">- </w:t>
            </w:r>
            <w:r w:rsidR="00763660" w:rsidRPr="0001106F">
              <w:rPr>
                <w:color w:val="000000" w:themeColor="text1"/>
                <w:sz w:val="22"/>
              </w:rPr>
              <w:t xml:space="preserve">Thành viên </w:t>
            </w:r>
            <w:r w:rsidR="00520CED" w:rsidRPr="0001106F">
              <w:rPr>
                <w:color w:val="000000" w:themeColor="text1"/>
                <w:sz w:val="22"/>
              </w:rPr>
              <w:t xml:space="preserve">BCĐ, </w:t>
            </w:r>
            <w:r w:rsidR="00763660" w:rsidRPr="0001106F">
              <w:rPr>
                <w:color w:val="000000" w:themeColor="text1"/>
                <w:sz w:val="22"/>
              </w:rPr>
              <w:t>TCT Đề án 06</w:t>
            </w:r>
            <w:r w:rsidRPr="0001106F">
              <w:rPr>
                <w:color w:val="000000" w:themeColor="text1"/>
                <w:sz w:val="22"/>
              </w:rPr>
              <w:t xml:space="preserve"> thành phố;</w:t>
            </w:r>
          </w:p>
          <w:p w14:paraId="3808D754" w14:textId="77777777" w:rsidR="00520CED" w:rsidRPr="0001106F" w:rsidRDefault="00520CED" w:rsidP="00520CED">
            <w:pPr>
              <w:ind w:firstLine="0"/>
              <w:jc w:val="left"/>
              <w:rPr>
                <w:color w:val="000000" w:themeColor="text1"/>
                <w:sz w:val="22"/>
              </w:rPr>
            </w:pPr>
            <w:r w:rsidRPr="0001106F">
              <w:rPr>
                <w:color w:val="000000" w:themeColor="text1"/>
                <w:sz w:val="22"/>
              </w:rPr>
              <w:t>- Các phòng, ngành thành phố;</w:t>
            </w:r>
          </w:p>
          <w:p w14:paraId="146D07C6" w14:textId="77777777" w:rsidR="006A3495" w:rsidRPr="0001106F" w:rsidRDefault="006A3495" w:rsidP="006A3495">
            <w:pPr>
              <w:ind w:firstLine="0"/>
              <w:jc w:val="left"/>
              <w:rPr>
                <w:color w:val="000000" w:themeColor="text1"/>
                <w:sz w:val="22"/>
              </w:rPr>
            </w:pPr>
            <w:r w:rsidRPr="0001106F">
              <w:rPr>
                <w:color w:val="000000" w:themeColor="text1"/>
                <w:sz w:val="22"/>
              </w:rPr>
              <w:t>- UBND các xã, phường;</w:t>
            </w:r>
          </w:p>
          <w:p w14:paraId="35CFEC48" w14:textId="77777777" w:rsidR="006A3495" w:rsidRPr="0001106F" w:rsidRDefault="006A3495" w:rsidP="006A3495">
            <w:pPr>
              <w:ind w:firstLine="0"/>
              <w:jc w:val="left"/>
              <w:rPr>
                <w:color w:val="000000" w:themeColor="text1"/>
                <w:sz w:val="22"/>
                <w:lang w:val="vi-VN"/>
              </w:rPr>
            </w:pPr>
            <w:r w:rsidRPr="0001106F">
              <w:rPr>
                <w:color w:val="000000" w:themeColor="text1"/>
                <w:sz w:val="22"/>
              </w:rPr>
              <w:t>- 3A, 4B, 3C;</w:t>
            </w:r>
          </w:p>
          <w:p w14:paraId="04A84639" w14:textId="77777777" w:rsidR="006A3495" w:rsidRPr="0001106F" w:rsidRDefault="006A3495" w:rsidP="006A3495">
            <w:pPr>
              <w:ind w:firstLine="0"/>
              <w:jc w:val="left"/>
              <w:rPr>
                <w:color w:val="000000" w:themeColor="text1"/>
                <w:sz w:val="12"/>
                <w:szCs w:val="12"/>
              </w:rPr>
            </w:pPr>
            <w:r w:rsidRPr="0001106F">
              <w:rPr>
                <w:color w:val="000000" w:themeColor="text1"/>
                <w:sz w:val="22"/>
              </w:rPr>
              <w:t xml:space="preserve">- Lưu: VT, NCTH. </w:t>
            </w:r>
            <w:r w:rsidRPr="0001106F">
              <w:rPr>
                <w:color w:val="000000" w:themeColor="text1"/>
                <w:sz w:val="12"/>
                <w:szCs w:val="12"/>
              </w:rPr>
              <w:t>NMT.</w:t>
            </w:r>
          </w:p>
          <w:p w14:paraId="469AB7CC" w14:textId="77777777" w:rsidR="006A3495" w:rsidRPr="0001106F" w:rsidRDefault="006A3495">
            <w:pPr>
              <w:rPr>
                <w:bCs/>
                <w:color w:val="000000" w:themeColor="text1"/>
                <w:sz w:val="28"/>
                <w:szCs w:val="28"/>
              </w:rPr>
            </w:pPr>
          </w:p>
        </w:tc>
        <w:tc>
          <w:tcPr>
            <w:tcW w:w="4223" w:type="dxa"/>
          </w:tcPr>
          <w:p w14:paraId="1D178DD5" w14:textId="7AF19401" w:rsidR="006A3495" w:rsidRPr="0001106F" w:rsidRDefault="007B6DFB" w:rsidP="007B6DFB">
            <w:pPr>
              <w:ind w:firstLine="0"/>
              <w:rPr>
                <w:b/>
                <w:color w:val="000000" w:themeColor="text1"/>
                <w:sz w:val="28"/>
                <w:szCs w:val="28"/>
              </w:rPr>
            </w:pPr>
            <w:r w:rsidRPr="0001106F">
              <w:rPr>
                <w:b/>
                <w:color w:val="000000" w:themeColor="text1"/>
                <w:sz w:val="28"/>
                <w:szCs w:val="28"/>
              </w:rPr>
              <w:t xml:space="preserve">KT. </w:t>
            </w:r>
            <w:r w:rsidR="006A3495" w:rsidRPr="0001106F">
              <w:rPr>
                <w:b/>
                <w:color w:val="000000" w:themeColor="text1"/>
                <w:sz w:val="28"/>
                <w:szCs w:val="28"/>
              </w:rPr>
              <w:t>CHỦ TỊCH</w:t>
            </w:r>
          </w:p>
          <w:p w14:paraId="20C7DFA1" w14:textId="171DF0FB" w:rsidR="007B6DFB" w:rsidRPr="0001106F" w:rsidRDefault="007B6DFB" w:rsidP="007B6DFB">
            <w:pPr>
              <w:ind w:firstLine="0"/>
              <w:rPr>
                <w:b/>
                <w:color w:val="000000" w:themeColor="text1"/>
                <w:sz w:val="28"/>
                <w:szCs w:val="28"/>
              </w:rPr>
            </w:pPr>
            <w:r w:rsidRPr="0001106F">
              <w:rPr>
                <w:b/>
                <w:color w:val="000000" w:themeColor="text1"/>
                <w:sz w:val="28"/>
                <w:szCs w:val="28"/>
              </w:rPr>
              <w:t>PHÓ CHỦ TỊCH</w:t>
            </w:r>
          </w:p>
          <w:p w14:paraId="08A43044" w14:textId="77777777" w:rsidR="006A3495" w:rsidRPr="0001106F" w:rsidRDefault="006A3495" w:rsidP="007B6DFB">
            <w:pPr>
              <w:rPr>
                <w:color w:val="000000" w:themeColor="text1"/>
                <w:sz w:val="28"/>
                <w:szCs w:val="28"/>
              </w:rPr>
            </w:pPr>
          </w:p>
          <w:p w14:paraId="1DDC6304" w14:textId="77777777" w:rsidR="006A3495" w:rsidRPr="0001106F" w:rsidRDefault="006A3495" w:rsidP="007B6DFB">
            <w:pPr>
              <w:rPr>
                <w:color w:val="000000" w:themeColor="text1"/>
                <w:sz w:val="28"/>
                <w:szCs w:val="28"/>
              </w:rPr>
            </w:pPr>
          </w:p>
          <w:p w14:paraId="2ACF60C7" w14:textId="77777777" w:rsidR="006A3495" w:rsidRPr="0001106F" w:rsidRDefault="006A3495" w:rsidP="007B6DFB">
            <w:pPr>
              <w:rPr>
                <w:color w:val="000000" w:themeColor="text1"/>
                <w:sz w:val="28"/>
                <w:szCs w:val="28"/>
              </w:rPr>
            </w:pPr>
          </w:p>
          <w:p w14:paraId="70C08157" w14:textId="44BEBC7D" w:rsidR="006A3495" w:rsidRDefault="006A3495" w:rsidP="007B6DFB">
            <w:pPr>
              <w:rPr>
                <w:color w:val="000000" w:themeColor="text1"/>
                <w:sz w:val="16"/>
                <w:szCs w:val="16"/>
              </w:rPr>
            </w:pPr>
          </w:p>
          <w:p w14:paraId="6451ED9C" w14:textId="77777777" w:rsidR="00032916" w:rsidRDefault="00032916" w:rsidP="007B6DFB">
            <w:pPr>
              <w:rPr>
                <w:color w:val="000000" w:themeColor="text1"/>
                <w:sz w:val="16"/>
                <w:szCs w:val="16"/>
              </w:rPr>
            </w:pPr>
          </w:p>
          <w:p w14:paraId="31EB5E5A" w14:textId="2D8F5F9D" w:rsidR="0005372E" w:rsidRPr="0005372E" w:rsidRDefault="0005372E" w:rsidP="007B6DFB">
            <w:pPr>
              <w:rPr>
                <w:color w:val="000000" w:themeColor="text1"/>
                <w:sz w:val="16"/>
                <w:szCs w:val="16"/>
              </w:rPr>
            </w:pPr>
          </w:p>
          <w:p w14:paraId="242ED8A6" w14:textId="77777777" w:rsidR="006A3495" w:rsidRPr="0001106F" w:rsidRDefault="006A3495" w:rsidP="0005372E">
            <w:pPr>
              <w:rPr>
                <w:color w:val="000000" w:themeColor="text1"/>
                <w:sz w:val="28"/>
                <w:szCs w:val="28"/>
              </w:rPr>
            </w:pPr>
          </w:p>
          <w:p w14:paraId="34892ACF" w14:textId="0594132B" w:rsidR="006A3495" w:rsidRPr="0001106F" w:rsidRDefault="00431519" w:rsidP="007B6DFB">
            <w:pPr>
              <w:ind w:firstLine="0"/>
              <w:rPr>
                <w:b/>
                <w:color w:val="000000" w:themeColor="text1"/>
                <w:sz w:val="28"/>
                <w:szCs w:val="28"/>
              </w:rPr>
            </w:pPr>
            <w:r w:rsidRPr="0001106F">
              <w:rPr>
                <w:b/>
                <w:color w:val="000000" w:themeColor="text1"/>
                <w:sz w:val="28"/>
                <w:szCs w:val="28"/>
              </w:rPr>
              <w:t>Bùi Việt Hà</w:t>
            </w:r>
          </w:p>
        </w:tc>
      </w:tr>
    </w:tbl>
    <w:p w14:paraId="66D141AC" w14:textId="77777777" w:rsidR="006A3495" w:rsidRPr="0001106F" w:rsidRDefault="006A3495" w:rsidP="0005372E">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p>
    <w:sectPr w:rsidR="006A3495" w:rsidRPr="0001106F" w:rsidSect="00845D52">
      <w:headerReference w:type="defaul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6A9B2" w14:textId="77777777" w:rsidR="0020067A" w:rsidRDefault="0020067A" w:rsidP="00940FD3">
      <w:r>
        <w:separator/>
      </w:r>
    </w:p>
  </w:endnote>
  <w:endnote w:type="continuationSeparator" w:id="0">
    <w:p w14:paraId="566970AC" w14:textId="77777777" w:rsidR="0020067A" w:rsidRDefault="0020067A" w:rsidP="0094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28903" w14:textId="77777777" w:rsidR="0020067A" w:rsidRDefault="0020067A" w:rsidP="00940FD3">
      <w:r>
        <w:separator/>
      </w:r>
    </w:p>
  </w:footnote>
  <w:footnote w:type="continuationSeparator" w:id="0">
    <w:p w14:paraId="347BD081" w14:textId="77777777" w:rsidR="0020067A" w:rsidRDefault="0020067A" w:rsidP="0094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83527"/>
      <w:docPartObj>
        <w:docPartGallery w:val="Page Numbers (Top of Page)"/>
        <w:docPartUnique/>
      </w:docPartObj>
    </w:sdtPr>
    <w:sdtEndPr>
      <w:rPr>
        <w:noProof/>
      </w:rPr>
    </w:sdtEndPr>
    <w:sdtContent>
      <w:p w14:paraId="214717E7" w14:textId="77777777" w:rsidR="00143B11" w:rsidRDefault="00143B11" w:rsidP="0022381E">
        <w:pPr>
          <w:pStyle w:val="Header"/>
          <w:ind w:firstLine="0"/>
        </w:pPr>
        <w:r w:rsidRPr="00940FD3">
          <w:rPr>
            <w:sz w:val="26"/>
            <w:szCs w:val="26"/>
          </w:rPr>
          <w:fldChar w:fldCharType="begin"/>
        </w:r>
        <w:r w:rsidRPr="00940FD3">
          <w:rPr>
            <w:sz w:val="26"/>
            <w:szCs w:val="26"/>
          </w:rPr>
          <w:instrText xml:space="preserve"> PAGE   \* MERGEFORMAT </w:instrText>
        </w:r>
        <w:r w:rsidRPr="00940FD3">
          <w:rPr>
            <w:sz w:val="26"/>
            <w:szCs w:val="26"/>
          </w:rPr>
          <w:fldChar w:fldCharType="separate"/>
        </w:r>
        <w:r>
          <w:rPr>
            <w:noProof/>
            <w:sz w:val="26"/>
            <w:szCs w:val="26"/>
          </w:rPr>
          <w:t>5</w:t>
        </w:r>
        <w:r w:rsidRPr="00940FD3">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C2"/>
    <w:rsid w:val="00000A6A"/>
    <w:rsid w:val="00001497"/>
    <w:rsid w:val="00010664"/>
    <w:rsid w:val="0001106F"/>
    <w:rsid w:val="00012E37"/>
    <w:rsid w:val="00013174"/>
    <w:rsid w:val="00032916"/>
    <w:rsid w:val="00043A35"/>
    <w:rsid w:val="0004528A"/>
    <w:rsid w:val="00045A22"/>
    <w:rsid w:val="000524DE"/>
    <w:rsid w:val="0005349C"/>
    <w:rsid w:val="0005372E"/>
    <w:rsid w:val="00080889"/>
    <w:rsid w:val="00086A23"/>
    <w:rsid w:val="00090B18"/>
    <w:rsid w:val="000922D1"/>
    <w:rsid w:val="00094545"/>
    <w:rsid w:val="000958B2"/>
    <w:rsid w:val="00096767"/>
    <w:rsid w:val="000A0978"/>
    <w:rsid w:val="000B7DEF"/>
    <w:rsid w:val="000E382A"/>
    <w:rsid w:val="000F2F86"/>
    <w:rsid w:val="0010059F"/>
    <w:rsid w:val="00120AE1"/>
    <w:rsid w:val="00125C32"/>
    <w:rsid w:val="00126222"/>
    <w:rsid w:val="0013049E"/>
    <w:rsid w:val="00130DB3"/>
    <w:rsid w:val="00131980"/>
    <w:rsid w:val="00143B11"/>
    <w:rsid w:val="00180866"/>
    <w:rsid w:val="0019289D"/>
    <w:rsid w:val="001936C3"/>
    <w:rsid w:val="00195939"/>
    <w:rsid w:val="001A01F9"/>
    <w:rsid w:val="001A270A"/>
    <w:rsid w:val="001A2AB1"/>
    <w:rsid w:val="001A6EB5"/>
    <w:rsid w:val="001A6F2A"/>
    <w:rsid w:val="001A717F"/>
    <w:rsid w:val="001A7D32"/>
    <w:rsid w:val="001B4B5E"/>
    <w:rsid w:val="001B52EB"/>
    <w:rsid w:val="001B5BB2"/>
    <w:rsid w:val="001C1C5F"/>
    <w:rsid w:val="001D05F2"/>
    <w:rsid w:val="001D5B84"/>
    <w:rsid w:val="001E1615"/>
    <w:rsid w:val="001E7FE1"/>
    <w:rsid w:val="001F545F"/>
    <w:rsid w:val="0020067A"/>
    <w:rsid w:val="00202843"/>
    <w:rsid w:val="00202FF3"/>
    <w:rsid w:val="0020417D"/>
    <w:rsid w:val="0022381E"/>
    <w:rsid w:val="00223DDE"/>
    <w:rsid w:val="00230D9C"/>
    <w:rsid w:val="00232087"/>
    <w:rsid w:val="00233750"/>
    <w:rsid w:val="00235ED1"/>
    <w:rsid w:val="00236C2E"/>
    <w:rsid w:val="002410FB"/>
    <w:rsid w:val="0024225F"/>
    <w:rsid w:val="002448C7"/>
    <w:rsid w:val="0025689D"/>
    <w:rsid w:val="00261D50"/>
    <w:rsid w:val="00261EAE"/>
    <w:rsid w:val="00265FB8"/>
    <w:rsid w:val="00282164"/>
    <w:rsid w:val="002A3906"/>
    <w:rsid w:val="002A40A5"/>
    <w:rsid w:val="002B74FC"/>
    <w:rsid w:val="002C6152"/>
    <w:rsid w:val="002E68BF"/>
    <w:rsid w:val="003002EC"/>
    <w:rsid w:val="00302A9C"/>
    <w:rsid w:val="00304D9B"/>
    <w:rsid w:val="00306CD7"/>
    <w:rsid w:val="003075F9"/>
    <w:rsid w:val="00310611"/>
    <w:rsid w:val="0031376D"/>
    <w:rsid w:val="00313AD0"/>
    <w:rsid w:val="0031453A"/>
    <w:rsid w:val="003167A5"/>
    <w:rsid w:val="00322994"/>
    <w:rsid w:val="003229C3"/>
    <w:rsid w:val="0033432E"/>
    <w:rsid w:val="00341867"/>
    <w:rsid w:val="003432F9"/>
    <w:rsid w:val="003442D1"/>
    <w:rsid w:val="003456D8"/>
    <w:rsid w:val="0035635C"/>
    <w:rsid w:val="003710BA"/>
    <w:rsid w:val="0037307A"/>
    <w:rsid w:val="003759F6"/>
    <w:rsid w:val="00382C3A"/>
    <w:rsid w:val="0038610C"/>
    <w:rsid w:val="00390543"/>
    <w:rsid w:val="00390E44"/>
    <w:rsid w:val="003B3A9F"/>
    <w:rsid w:val="003B674C"/>
    <w:rsid w:val="003C03CC"/>
    <w:rsid w:val="003C252A"/>
    <w:rsid w:val="003C7C7C"/>
    <w:rsid w:val="003D36CA"/>
    <w:rsid w:val="003D754D"/>
    <w:rsid w:val="003F1F1E"/>
    <w:rsid w:val="0040144B"/>
    <w:rsid w:val="00403E3E"/>
    <w:rsid w:val="00406518"/>
    <w:rsid w:val="0042160E"/>
    <w:rsid w:val="00425080"/>
    <w:rsid w:val="004260B3"/>
    <w:rsid w:val="00431519"/>
    <w:rsid w:val="00466319"/>
    <w:rsid w:val="00467A17"/>
    <w:rsid w:val="004703C8"/>
    <w:rsid w:val="0048674C"/>
    <w:rsid w:val="00494028"/>
    <w:rsid w:val="004A67C6"/>
    <w:rsid w:val="004A692C"/>
    <w:rsid w:val="004B62EE"/>
    <w:rsid w:val="004C4310"/>
    <w:rsid w:val="004D5DF8"/>
    <w:rsid w:val="004E0DAD"/>
    <w:rsid w:val="004F4BBE"/>
    <w:rsid w:val="00512F23"/>
    <w:rsid w:val="00520CED"/>
    <w:rsid w:val="0052437E"/>
    <w:rsid w:val="0052507F"/>
    <w:rsid w:val="00543001"/>
    <w:rsid w:val="00546BD7"/>
    <w:rsid w:val="00547DFA"/>
    <w:rsid w:val="00550CD8"/>
    <w:rsid w:val="00553A08"/>
    <w:rsid w:val="00557EED"/>
    <w:rsid w:val="0056318A"/>
    <w:rsid w:val="005747DE"/>
    <w:rsid w:val="005775D7"/>
    <w:rsid w:val="00584BB7"/>
    <w:rsid w:val="0059001C"/>
    <w:rsid w:val="00590691"/>
    <w:rsid w:val="00591A72"/>
    <w:rsid w:val="00591F5D"/>
    <w:rsid w:val="0059758C"/>
    <w:rsid w:val="005A27BE"/>
    <w:rsid w:val="005A3219"/>
    <w:rsid w:val="005A6A61"/>
    <w:rsid w:val="005A7CBD"/>
    <w:rsid w:val="005B4849"/>
    <w:rsid w:val="005C194F"/>
    <w:rsid w:val="005D08EC"/>
    <w:rsid w:val="005D4F0D"/>
    <w:rsid w:val="005D6618"/>
    <w:rsid w:val="005D755E"/>
    <w:rsid w:val="005E6804"/>
    <w:rsid w:val="005F2824"/>
    <w:rsid w:val="00600F64"/>
    <w:rsid w:val="0060397B"/>
    <w:rsid w:val="0061109C"/>
    <w:rsid w:val="00621154"/>
    <w:rsid w:val="00626371"/>
    <w:rsid w:val="00640E9B"/>
    <w:rsid w:val="006414B1"/>
    <w:rsid w:val="006469E5"/>
    <w:rsid w:val="00647213"/>
    <w:rsid w:val="006542BF"/>
    <w:rsid w:val="00663D1A"/>
    <w:rsid w:val="006649E6"/>
    <w:rsid w:val="00664F5A"/>
    <w:rsid w:val="00666606"/>
    <w:rsid w:val="00675A8C"/>
    <w:rsid w:val="00683A64"/>
    <w:rsid w:val="006933BC"/>
    <w:rsid w:val="00693B6C"/>
    <w:rsid w:val="00695AAE"/>
    <w:rsid w:val="006A0A55"/>
    <w:rsid w:val="006A3495"/>
    <w:rsid w:val="006A7764"/>
    <w:rsid w:val="006A7CC2"/>
    <w:rsid w:val="006C20EF"/>
    <w:rsid w:val="006C6538"/>
    <w:rsid w:val="006C708D"/>
    <w:rsid w:val="006D5B72"/>
    <w:rsid w:val="006D5FBF"/>
    <w:rsid w:val="006E2873"/>
    <w:rsid w:val="006E5001"/>
    <w:rsid w:val="006E6C94"/>
    <w:rsid w:val="006F04B2"/>
    <w:rsid w:val="006F24C0"/>
    <w:rsid w:val="006F39B2"/>
    <w:rsid w:val="00700DC5"/>
    <w:rsid w:val="00710444"/>
    <w:rsid w:val="00710884"/>
    <w:rsid w:val="007115D8"/>
    <w:rsid w:val="00714A47"/>
    <w:rsid w:val="00717260"/>
    <w:rsid w:val="007203AC"/>
    <w:rsid w:val="00721A06"/>
    <w:rsid w:val="007220D3"/>
    <w:rsid w:val="00724794"/>
    <w:rsid w:val="0072666E"/>
    <w:rsid w:val="0074019C"/>
    <w:rsid w:val="00741FF3"/>
    <w:rsid w:val="00745AC1"/>
    <w:rsid w:val="00747C43"/>
    <w:rsid w:val="00750B33"/>
    <w:rsid w:val="007515CA"/>
    <w:rsid w:val="00763660"/>
    <w:rsid w:val="00764707"/>
    <w:rsid w:val="00771B61"/>
    <w:rsid w:val="00774D77"/>
    <w:rsid w:val="0078605E"/>
    <w:rsid w:val="00787DC5"/>
    <w:rsid w:val="00787E67"/>
    <w:rsid w:val="007A1D6D"/>
    <w:rsid w:val="007B6DFB"/>
    <w:rsid w:val="007D097D"/>
    <w:rsid w:val="007D0D1F"/>
    <w:rsid w:val="007D7E2E"/>
    <w:rsid w:val="007E7A37"/>
    <w:rsid w:val="007F7BDE"/>
    <w:rsid w:val="0080100F"/>
    <w:rsid w:val="00803B9A"/>
    <w:rsid w:val="00806B69"/>
    <w:rsid w:val="00815400"/>
    <w:rsid w:val="00817329"/>
    <w:rsid w:val="00843F5A"/>
    <w:rsid w:val="00845D52"/>
    <w:rsid w:val="00850113"/>
    <w:rsid w:val="00855EEF"/>
    <w:rsid w:val="00860FED"/>
    <w:rsid w:val="008712CF"/>
    <w:rsid w:val="00875297"/>
    <w:rsid w:val="008843F7"/>
    <w:rsid w:val="008849B1"/>
    <w:rsid w:val="00884D76"/>
    <w:rsid w:val="00891A37"/>
    <w:rsid w:val="00891F08"/>
    <w:rsid w:val="008937D0"/>
    <w:rsid w:val="00896EA6"/>
    <w:rsid w:val="008A4391"/>
    <w:rsid w:val="008B1A0B"/>
    <w:rsid w:val="008B2B85"/>
    <w:rsid w:val="008B77A5"/>
    <w:rsid w:val="008C286C"/>
    <w:rsid w:val="008D5289"/>
    <w:rsid w:val="008D6503"/>
    <w:rsid w:val="008D6A33"/>
    <w:rsid w:val="0090308A"/>
    <w:rsid w:val="00915587"/>
    <w:rsid w:val="00922CE8"/>
    <w:rsid w:val="009235FD"/>
    <w:rsid w:val="00934C95"/>
    <w:rsid w:val="00940FD3"/>
    <w:rsid w:val="009619F7"/>
    <w:rsid w:val="00962D00"/>
    <w:rsid w:val="00972D5B"/>
    <w:rsid w:val="00974127"/>
    <w:rsid w:val="00975F48"/>
    <w:rsid w:val="00976022"/>
    <w:rsid w:val="009860FC"/>
    <w:rsid w:val="009872C7"/>
    <w:rsid w:val="00987D28"/>
    <w:rsid w:val="00997285"/>
    <w:rsid w:val="009A03B9"/>
    <w:rsid w:val="009B129A"/>
    <w:rsid w:val="009B3104"/>
    <w:rsid w:val="009B3160"/>
    <w:rsid w:val="009C22DB"/>
    <w:rsid w:val="009C6761"/>
    <w:rsid w:val="009D054E"/>
    <w:rsid w:val="009E6ED9"/>
    <w:rsid w:val="009F33E8"/>
    <w:rsid w:val="009F764C"/>
    <w:rsid w:val="00A03F22"/>
    <w:rsid w:val="00A053E0"/>
    <w:rsid w:val="00A07F23"/>
    <w:rsid w:val="00A25CBB"/>
    <w:rsid w:val="00A31EE6"/>
    <w:rsid w:val="00A60F0C"/>
    <w:rsid w:val="00AA396F"/>
    <w:rsid w:val="00AD02A5"/>
    <w:rsid w:val="00AD02F7"/>
    <w:rsid w:val="00AD2B29"/>
    <w:rsid w:val="00AD7F7C"/>
    <w:rsid w:val="00AE0AF6"/>
    <w:rsid w:val="00AF026D"/>
    <w:rsid w:val="00AF69EC"/>
    <w:rsid w:val="00B125C0"/>
    <w:rsid w:val="00B16B17"/>
    <w:rsid w:val="00B279B0"/>
    <w:rsid w:val="00B27A5F"/>
    <w:rsid w:val="00B33DC7"/>
    <w:rsid w:val="00B36AB9"/>
    <w:rsid w:val="00B37256"/>
    <w:rsid w:val="00B41173"/>
    <w:rsid w:val="00B50581"/>
    <w:rsid w:val="00B53CD5"/>
    <w:rsid w:val="00B553EC"/>
    <w:rsid w:val="00B61734"/>
    <w:rsid w:val="00B624DE"/>
    <w:rsid w:val="00B65971"/>
    <w:rsid w:val="00B75DC1"/>
    <w:rsid w:val="00B81115"/>
    <w:rsid w:val="00B901E2"/>
    <w:rsid w:val="00B9091A"/>
    <w:rsid w:val="00B962E1"/>
    <w:rsid w:val="00BA7594"/>
    <w:rsid w:val="00BB40A8"/>
    <w:rsid w:val="00BB418B"/>
    <w:rsid w:val="00BC01A2"/>
    <w:rsid w:val="00BD6AD4"/>
    <w:rsid w:val="00BE09C6"/>
    <w:rsid w:val="00BE117B"/>
    <w:rsid w:val="00BF5560"/>
    <w:rsid w:val="00C00E1C"/>
    <w:rsid w:val="00C07ADC"/>
    <w:rsid w:val="00C13BDD"/>
    <w:rsid w:val="00C14C45"/>
    <w:rsid w:val="00C208D1"/>
    <w:rsid w:val="00C41D9A"/>
    <w:rsid w:val="00C55AD3"/>
    <w:rsid w:val="00C61072"/>
    <w:rsid w:val="00C63D2E"/>
    <w:rsid w:val="00C6652F"/>
    <w:rsid w:val="00C75484"/>
    <w:rsid w:val="00C909CF"/>
    <w:rsid w:val="00C92823"/>
    <w:rsid w:val="00CA35BA"/>
    <w:rsid w:val="00CA5C80"/>
    <w:rsid w:val="00CC15AC"/>
    <w:rsid w:val="00CC5024"/>
    <w:rsid w:val="00CD23B4"/>
    <w:rsid w:val="00CD65FD"/>
    <w:rsid w:val="00CE3882"/>
    <w:rsid w:val="00CE5B72"/>
    <w:rsid w:val="00D11F32"/>
    <w:rsid w:val="00D154F1"/>
    <w:rsid w:val="00D16A91"/>
    <w:rsid w:val="00D56DF8"/>
    <w:rsid w:val="00D649C8"/>
    <w:rsid w:val="00D662E6"/>
    <w:rsid w:val="00D821B9"/>
    <w:rsid w:val="00D968AB"/>
    <w:rsid w:val="00DB3120"/>
    <w:rsid w:val="00DB604D"/>
    <w:rsid w:val="00DC20E9"/>
    <w:rsid w:val="00DE39B0"/>
    <w:rsid w:val="00DE563A"/>
    <w:rsid w:val="00E147F2"/>
    <w:rsid w:val="00E161E6"/>
    <w:rsid w:val="00E2543A"/>
    <w:rsid w:val="00E2772D"/>
    <w:rsid w:val="00E36B09"/>
    <w:rsid w:val="00E43435"/>
    <w:rsid w:val="00E4612A"/>
    <w:rsid w:val="00E5045C"/>
    <w:rsid w:val="00E57112"/>
    <w:rsid w:val="00E60E29"/>
    <w:rsid w:val="00E803AF"/>
    <w:rsid w:val="00E811FD"/>
    <w:rsid w:val="00E92F5D"/>
    <w:rsid w:val="00E97D2A"/>
    <w:rsid w:val="00EA5197"/>
    <w:rsid w:val="00EA7092"/>
    <w:rsid w:val="00EB40C0"/>
    <w:rsid w:val="00EC0D2C"/>
    <w:rsid w:val="00EE52B4"/>
    <w:rsid w:val="00F02BDD"/>
    <w:rsid w:val="00F02E6E"/>
    <w:rsid w:val="00F13840"/>
    <w:rsid w:val="00F176E4"/>
    <w:rsid w:val="00F27894"/>
    <w:rsid w:val="00F330D4"/>
    <w:rsid w:val="00F46690"/>
    <w:rsid w:val="00F54CEB"/>
    <w:rsid w:val="00F604A8"/>
    <w:rsid w:val="00F642E4"/>
    <w:rsid w:val="00F72BC3"/>
    <w:rsid w:val="00F73973"/>
    <w:rsid w:val="00F74ABF"/>
    <w:rsid w:val="00F766F2"/>
    <w:rsid w:val="00F775DB"/>
    <w:rsid w:val="00F805D5"/>
    <w:rsid w:val="00F8073A"/>
    <w:rsid w:val="00F9103C"/>
    <w:rsid w:val="00F95036"/>
    <w:rsid w:val="00F9727F"/>
    <w:rsid w:val="00FA11E0"/>
    <w:rsid w:val="00FA604B"/>
    <w:rsid w:val="00FA7E7C"/>
    <w:rsid w:val="00FC7BE2"/>
    <w:rsid w:val="00FE02D5"/>
    <w:rsid w:val="00FF375F"/>
    <w:rsid w:val="00FF39C2"/>
    <w:rsid w:val="00FF5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BC262"/>
  <w15:docId w15:val="{6C82F8DC-EB04-41C8-B604-506FA11B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ind w:firstLine="567"/>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39C2"/>
    <w:pPr>
      <w:spacing w:before="100" w:beforeAutospacing="1" w:after="100" w:afterAutospacing="1"/>
      <w:ind w:firstLine="0"/>
      <w:jc w:val="left"/>
    </w:pPr>
    <w:rPr>
      <w:rFonts w:eastAsia="Times New Roman" w:cs="Times New Roman"/>
      <w:szCs w:val="24"/>
    </w:rPr>
  </w:style>
  <w:style w:type="paragraph" w:styleId="Header">
    <w:name w:val="header"/>
    <w:basedOn w:val="Normal"/>
    <w:link w:val="HeaderChar"/>
    <w:uiPriority w:val="99"/>
    <w:unhideWhenUsed/>
    <w:rsid w:val="00940FD3"/>
    <w:pPr>
      <w:tabs>
        <w:tab w:val="center" w:pos="4680"/>
        <w:tab w:val="right" w:pos="9360"/>
      </w:tabs>
    </w:pPr>
  </w:style>
  <w:style w:type="character" w:customStyle="1" w:styleId="HeaderChar">
    <w:name w:val="Header Char"/>
    <w:basedOn w:val="DefaultParagraphFont"/>
    <w:link w:val="Header"/>
    <w:uiPriority w:val="99"/>
    <w:rsid w:val="00940FD3"/>
  </w:style>
  <w:style w:type="paragraph" w:styleId="Footer">
    <w:name w:val="footer"/>
    <w:basedOn w:val="Normal"/>
    <w:link w:val="FooterChar"/>
    <w:uiPriority w:val="99"/>
    <w:unhideWhenUsed/>
    <w:rsid w:val="00940FD3"/>
    <w:pPr>
      <w:tabs>
        <w:tab w:val="center" w:pos="4680"/>
        <w:tab w:val="right" w:pos="9360"/>
      </w:tabs>
    </w:pPr>
  </w:style>
  <w:style w:type="character" w:customStyle="1" w:styleId="FooterChar">
    <w:name w:val="Footer Char"/>
    <w:basedOn w:val="DefaultParagraphFont"/>
    <w:link w:val="Footer"/>
    <w:uiPriority w:val="99"/>
    <w:rsid w:val="00940FD3"/>
  </w:style>
  <w:style w:type="table" w:styleId="TableGrid">
    <w:name w:val="Table Grid"/>
    <w:basedOn w:val="TableNormal"/>
    <w:rsid w:val="005D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rsid w:val="001B4B5E"/>
    <w:rPr>
      <w:color w:val="0000FF"/>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1B4B5E"/>
    <w:pPr>
      <w:ind w:firstLine="0"/>
      <w:jc w:val="left"/>
    </w:pPr>
    <w:rPr>
      <w:color w:val="0000FF"/>
      <w:lang w:val="vi-VN" w:eastAsia="vi-VN"/>
    </w:rPr>
  </w:style>
  <w:style w:type="character" w:customStyle="1" w:styleId="FootnoteTextChar1">
    <w:name w:val="Footnote Text Char1"/>
    <w:basedOn w:val="DefaultParagraphFont"/>
    <w:uiPriority w:val="99"/>
    <w:semiHidden/>
    <w:rsid w:val="001B4B5E"/>
    <w:rPr>
      <w:sz w:val="20"/>
      <w:szCs w:val="20"/>
    </w:rPr>
  </w:style>
  <w:style w:type="paragraph" w:styleId="ListParagraph">
    <w:name w:val="List Paragraph"/>
    <w:basedOn w:val="Normal"/>
    <w:qFormat/>
    <w:rsid w:val="00CC15AC"/>
    <w:pPr>
      <w:spacing w:after="200" w:line="276" w:lineRule="auto"/>
      <w:ind w:left="720" w:firstLine="0"/>
      <w:contextualSpacing/>
      <w:jc w:val="left"/>
    </w:pPr>
    <w:rPr>
      <w:rFonts w:eastAsia="Calibri" w:cs="Times New Roman"/>
      <w:sz w:val="28"/>
    </w:rPr>
  </w:style>
  <w:style w:type="paragraph" w:customStyle="1" w:styleId="BodyText2">
    <w:name w:val="Body Text2"/>
    <w:basedOn w:val="Normal"/>
    <w:qFormat/>
    <w:rsid w:val="0010059F"/>
    <w:pPr>
      <w:widowControl w:val="0"/>
      <w:spacing w:after="80" w:line="269" w:lineRule="auto"/>
      <w:ind w:firstLine="400"/>
      <w:jc w:val="left"/>
    </w:pPr>
    <w:rPr>
      <w:rFonts w:eastAsia="Times New Roman" w:cs="Times New Roman"/>
      <w:color w:val="000000"/>
      <w:szCs w:val="24"/>
      <w:lang w:val="vi-VN" w:eastAsia="vi-VN" w:bidi="vi-VN"/>
    </w:rPr>
  </w:style>
  <w:style w:type="character" w:customStyle="1" w:styleId="Bodytext20">
    <w:name w:val="Body text (2)_"/>
    <w:link w:val="Bodytext21"/>
    <w:uiPriority w:val="99"/>
    <w:locked/>
    <w:rsid w:val="0010059F"/>
    <w:rPr>
      <w:sz w:val="26"/>
      <w:szCs w:val="26"/>
      <w:shd w:val="clear" w:color="auto" w:fill="FFFFFF"/>
    </w:rPr>
  </w:style>
  <w:style w:type="paragraph" w:customStyle="1" w:styleId="Bodytext21">
    <w:name w:val="Body text (2)1"/>
    <w:basedOn w:val="Normal"/>
    <w:link w:val="Bodytext20"/>
    <w:uiPriority w:val="99"/>
    <w:rsid w:val="0010059F"/>
    <w:pPr>
      <w:widowControl w:val="0"/>
      <w:shd w:val="clear" w:color="auto" w:fill="FFFFFF"/>
      <w:spacing w:line="355" w:lineRule="exact"/>
      <w:ind w:firstLine="0"/>
      <w:jc w:val="left"/>
    </w:pPr>
    <w:rPr>
      <w:sz w:val="26"/>
      <w:szCs w:val="26"/>
    </w:rPr>
  </w:style>
  <w:style w:type="character" w:customStyle="1" w:styleId="BodyTextChar">
    <w:name w:val="Body Text Char"/>
    <w:link w:val="BodyText"/>
    <w:locked/>
    <w:rsid w:val="00E92F5D"/>
    <w:rPr>
      <w:szCs w:val="28"/>
    </w:rPr>
  </w:style>
  <w:style w:type="paragraph" w:styleId="BodyText">
    <w:name w:val="Body Text"/>
    <w:basedOn w:val="Normal"/>
    <w:link w:val="BodyTextChar"/>
    <w:rsid w:val="00E92F5D"/>
    <w:pPr>
      <w:widowControl w:val="0"/>
      <w:autoSpaceDE w:val="0"/>
      <w:autoSpaceDN w:val="0"/>
      <w:spacing w:before="117"/>
      <w:ind w:left="200" w:firstLine="719"/>
      <w:jc w:val="left"/>
    </w:pPr>
    <w:rPr>
      <w:szCs w:val="28"/>
    </w:rPr>
  </w:style>
  <w:style w:type="character" w:customStyle="1" w:styleId="BodyTextChar1">
    <w:name w:val="Body Text Char1"/>
    <w:basedOn w:val="DefaultParagraphFont"/>
    <w:uiPriority w:val="99"/>
    <w:semiHidden/>
    <w:rsid w:val="00E92F5D"/>
  </w:style>
  <w:style w:type="character" w:customStyle="1" w:styleId="fontstyle01">
    <w:name w:val="fontstyle01"/>
    <w:basedOn w:val="DefaultParagraphFont"/>
    <w:rsid w:val="0003291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3291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64148">
      <w:bodyDiv w:val="1"/>
      <w:marLeft w:val="0"/>
      <w:marRight w:val="0"/>
      <w:marTop w:val="0"/>
      <w:marBottom w:val="0"/>
      <w:divBdr>
        <w:top w:val="none" w:sz="0" w:space="0" w:color="auto"/>
        <w:left w:val="none" w:sz="0" w:space="0" w:color="auto"/>
        <w:bottom w:val="none" w:sz="0" w:space="0" w:color="auto"/>
        <w:right w:val="none" w:sz="0" w:space="0" w:color="auto"/>
      </w:divBdr>
    </w:div>
    <w:div w:id="1390958228">
      <w:bodyDiv w:val="1"/>
      <w:marLeft w:val="0"/>
      <w:marRight w:val="0"/>
      <w:marTop w:val="0"/>
      <w:marBottom w:val="0"/>
      <w:divBdr>
        <w:top w:val="none" w:sz="0" w:space="0" w:color="auto"/>
        <w:left w:val="none" w:sz="0" w:space="0" w:color="auto"/>
        <w:bottom w:val="none" w:sz="0" w:space="0" w:color="auto"/>
        <w:right w:val="none" w:sz="0" w:space="0" w:color="auto"/>
      </w:divBdr>
    </w:div>
    <w:div w:id="1761095036">
      <w:bodyDiv w:val="1"/>
      <w:marLeft w:val="0"/>
      <w:marRight w:val="0"/>
      <w:marTop w:val="0"/>
      <w:marBottom w:val="0"/>
      <w:divBdr>
        <w:top w:val="none" w:sz="0" w:space="0" w:color="auto"/>
        <w:left w:val="none" w:sz="0" w:space="0" w:color="auto"/>
        <w:bottom w:val="none" w:sz="0" w:space="0" w:color="auto"/>
        <w:right w:val="none" w:sz="0" w:space="0" w:color="auto"/>
      </w:divBdr>
    </w:div>
    <w:div w:id="1937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2023-01-16T09:04:00Z</cp:lastPrinted>
  <dcterms:created xsi:type="dcterms:W3CDTF">2023-01-16T08:35:00Z</dcterms:created>
  <dcterms:modified xsi:type="dcterms:W3CDTF">2023-01-16T09:04:00Z</dcterms:modified>
</cp:coreProperties>
</file>